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1D9A01">
      <w:pPr>
        <w:pStyle w:val="75"/>
        <w:rPr>
          <w:kern w:val="0"/>
        </w:rPr>
      </w:pPr>
      <w:bookmarkStart w:id="11" w:name="_GoBack"/>
      <w:bookmarkEnd w:id="11"/>
      <w:r>
        <w:t>Article</w:t>
      </w:r>
      <w:r>
        <w:rPr>
          <w:rFonts w:hint="eastAsia"/>
        </w:rPr>
        <w:t xml:space="preserve"> </w:t>
      </w:r>
      <w:r>
        <w:t>title</w:t>
      </w:r>
      <w:r>
        <w:rPr>
          <w:color w:val="FF0000"/>
        </w:rPr>
        <w:t xml:space="preserve"> </w:t>
      </w:r>
      <w:r>
        <w:rPr>
          <w:rFonts w:hint="eastAsia"/>
          <w:color w:val="FF0000"/>
        </w:rPr>
        <w:t>[ArticleTitle style</w:t>
      </w:r>
      <w:r>
        <w:rPr>
          <w:color w:val="FF0000"/>
        </w:rPr>
        <w:t>;</w:t>
      </w:r>
      <w:r>
        <w:rPr>
          <w:rFonts w:hint="eastAsia"/>
          <w:color w:val="FF0000"/>
          <w:kern w:val="0"/>
        </w:rPr>
        <w:t xml:space="preserve"> no more than </w:t>
      </w:r>
      <w:r>
        <w:rPr>
          <w:color w:val="FF0000"/>
          <w:kern w:val="0"/>
        </w:rPr>
        <w:t xml:space="preserve">20 </w:t>
      </w:r>
      <w:r>
        <w:rPr>
          <w:rFonts w:hint="eastAsia"/>
          <w:color w:val="FF0000"/>
          <w:kern w:val="0"/>
        </w:rPr>
        <w:t>words</w:t>
      </w:r>
      <w:r>
        <w:rPr>
          <w:color w:val="FF0000"/>
          <w:kern w:val="0"/>
        </w:rPr>
        <w:t>]</w:t>
      </w:r>
    </w:p>
    <w:p w14:paraId="5EAA0888">
      <w:pPr>
        <w:pStyle w:val="82"/>
        <w:rPr>
          <w:rFonts w:eastAsiaTheme="minorEastAsia"/>
        </w:rPr>
      </w:pPr>
      <w:r>
        <w:t xml:space="preserve">Firstname </w:t>
      </w:r>
      <w:r>
        <w:rPr>
          <w:rFonts w:hint="eastAsia" w:eastAsiaTheme="minorEastAsia"/>
        </w:rPr>
        <w:t>Last</w:t>
      </w:r>
      <w:r>
        <w:t>name</w:t>
      </w:r>
      <w:r>
        <w:rPr>
          <w:rFonts w:hint="eastAsia" w:eastAsiaTheme="minorEastAsia"/>
          <w:vertAlign w:val="superscript"/>
        </w:rPr>
        <w:t>1,</w:t>
      </w:r>
      <w:r>
        <w:rPr>
          <w:vertAlign w:val="superscript"/>
        </w:rPr>
        <w:t>+</w:t>
      </w:r>
      <w:r>
        <w:rPr>
          <w:rFonts w:hint="eastAsia" w:eastAsiaTheme="minorEastAsia"/>
        </w:rPr>
        <w:t xml:space="preserve">, </w:t>
      </w:r>
      <w:r>
        <w:t xml:space="preserve">Firstname </w:t>
      </w:r>
      <w:r>
        <w:rPr>
          <w:rFonts w:hint="eastAsia" w:eastAsiaTheme="minorEastAsia"/>
        </w:rPr>
        <w:t>Last</w:t>
      </w:r>
      <w:r>
        <w:t>name</w:t>
      </w:r>
      <w:r>
        <w:rPr>
          <w:rFonts w:hint="eastAsia" w:eastAsiaTheme="minorEastAsia"/>
          <w:vertAlign w:val="superscript"/>
        </w:rPr>
        <w:t>2,3,</w:t>
      </w:r>
      <w:r>
        <w:rPr>
          <w:vertAlign w:val="superscript"/>
        </w:rPr>
        <w:t>+</w:t>
      </w:r>
      <w:r>
        <w:rPr>
          <w:rFonts w:hint="eastAsia" w:eastAsiaTheme="minorEastAsia"/>
        </w:rPr>
        <w:t>,</w:t>
      </w:r>
      <w:r>
        <w:t xml:space="preserve"> </w:t>
      </w:r>
      <w:r>
        <w:rPr>
          <w:rFonts w:hint="eastAsia" w:eastAsiaTheme="minorEastAsia"/>
        </w:rPr>
        <w:t xml:space="preserve">and </w:t>
      </w:r>
      <w:r>
        <w:t xml:space="preserve">Firstname </w:t>
      </w:r>
      <w:r>
        <w:rPr>
          <w:rFonts w:hint="eastAsia" w:eastAsiaTheme="minorEastAsia"/>
        </w:rPr>
        <w:t>Last</w:t>
      </w:r>
      <w:r>
        <w:t>name</w:t>
      </w:r>
      <w:r>
        <w:rPr>
          <w:rFonts w:hint="eastAsia" w:eastAsiaTheme="minorEastAsia"/>
          <w:vertAlign w:val="superscript"/>
        </w:rPr>
        <w:t>2,</w:t>
      </w:r>
      <w:r>
        <w:rPr>
          <w:rFonts w:hint="eastAsia" w:eastAsiaTheme="minorEastAsia"/>
        </w:rPr>
        <w:t>*</w:t>
      </w:r>
      <w:r>
        <w:t xml:space="preserve"> </w:t>
      </w:r>
      <w:r>
        <w:rPr>
          <w:rFonts w:hint="eastAsia" w:eastAsiaTheme="minorEastAsia"/>
          <w:color w:val="FF0000"/>
        </w:rPr>
        <w:t>[Author</w:t>
      </w:r>
      <w:r>
        <w:rPr>
          <w:rFonts w:hint="eastAsia"/>
          <w:color w:val="FF0000"/>
        </w:rPr>
        <w:t xml:space="preserve"> style</w:t>
      </w:r>
      <w:r>
        <w:rPr>
          <w:rFonts w:hint="eastAsia" w:eastAsiaTheme="minorEastAsia"/>
          <w:color w:val="FF0000"/>
        </w:rPr>
        <w:t xml:space="preserve">; </w:t>
      </w:r>
      <w:r>
        <w:rPr>
          <w:color w:val="FF0000"/>
        </w:rPr>
        <w:t>e.g., John R. Smith</w:t>
      </w:r>
      <w:r>
        <w:rPr>
          <w:rFonts w:hint="eastAsia" w:eastAsiaTheme="minorEastAsia"/>
          <w:color w:val="FF0000"/>
        </w:rPr>
        <w:t>, San Zhang, Si Li]</w:t>
      </w:r>
    </w:p>
    <w:p w14:paraId="3C162006">
      <w:pPr>
        <w:pStyle w:val="80"/>
      </w:pPr>
      <w:r>
        <w:rPr>
          <w:rFonts w:hint="eastAsia"/>
          <w:vertAlign w:val="superscript"/>
        </w:rPr>
        <w:t>1</w:t>
      </w:r>
      <w:r>
        <w:t>Department, University, City, Zip Code, State/Province, Country</w:t>
      </w:r>
      <w:r>
        <w:rPr>
          <w:rFonts w:hint="eastAsia"/>
        </w:rPr>
        <w:t xml:space="preserve"> </w:t>
      </w:r>
      <w:r>
        <w:rPr>
          <w:rFonts w:hint="eastAsia"/>
          <w:color w:val="FF0000"/>
        </w:rPr>
        <w:t>[Affiliation style]</w:t>
      </w:r>
    </w:p>
    <w:p w14:paraId="37D75F1F">
      <w:pPr>
        <w:pStyle w:val="80"/>
      </w:pPr>
      <w:r>
        <w:rPr>
          <w:rFonts w:hint="eastAsia"/>
          <w:vertAlign w:val="superscript"/>
        </w:rPr>
        <w:t>2</w:t>
      </w:r>
      <w:r>
        <w:t>Department, University, City, Zip Code, State/Province, Country</w:t>
      </w:r>
    </w:p>
    <w:p w14:paraId="5C68F30A">
      <w:pPr>
        <w:pStyle w:val="80"/>
      </w:pPr>
      <w:r>
        <w:rPr>
          <w:rFonts w:hint="eastAsia"/>
          <w:vertAlign w:val="superscript"/>
        </w:rPr>
        <w:t>3</w:t>
      </w:r>
      <w:r>
        <w:t>Department, University, City, Zip Code, State/Province, Country</w:t>
      </w:r>
    </w:p>
    <w:p w14:paraId="4140AB1D">
      <w:pPr>
        <w:pStyle w:val="77"/>
        <w:rPr>
          <w:color w:val="FF0000"/>
        </w:rPr>
      </w:pPr>
      <w:r>
        <w:rPr>
          <w:rFonts w:hint="eastAsia"/>
        </w:rPr>
        <w:t>*</w:t>
      </w:r>
      <w:r>
        <w:t>e-mail@e-mail.com</w:t>
      </w:r>
      <w:r>
        <w:rPr>
          <w:rFonts w:hint="eastAsia"/>
          <w:color w:val="FF0000"/>
        </w:rPr>
        <w:t xml:space="preserve"> [Correspondence style; </w:t>
      </w:r>
      <w:r>
        <w:rPr>
          <w:color w:val="FF0000"/>
        </w:rPr>
        <w:t>full correspondence details including email address</w:t>
      </w:r>
      <w:r>
        <w:rPr>
          <w:rFonts w:hint="eastAsia"/>
          <w:color w:val="FF0000"/>
        </w:rPr>
        <w:t>]</w:t>
      </w:r>
    </w:p>
    <w:p w14:paraId="68F14143">
      <w:pPr>
        <w:pStyle w:val="77"/>
      </w:pPr>
      <w:r>
        <w:rPr>
          <w:vertAlign w:val="superscript"/>
        </w:rPr>
        <w:t>+</w:t>
      </w:r>
      <w:r>
        <w:t>these authors contributed equally to this work</w:t>
      </w:r>
    </w:p>
    <w:p w14:paraId="0A619D5B">
      <w:pPr>
        <w:pStyle w:val="52"/>
        <w:spacing w:before="326" w:after="326"/>
      </w:pPr>
      <w:r>
        <w:t>ABSTRACT</w:t>
      </w:r>
      <w:r>
        <w:rPr>
          <w:color w:val="FF0000"/>
        </w:rPr>
        <w:t xml:space="preserve"> </w:t>
      </w:r>
      <w:r>
        <w:rPr>
          <w:rFonts w:hint="eastAsia"/>
          <w:color w:val="FF0000"/>
        </w:rPr>
        <w:t>[AbstractHead style]</w:t>
      </w:r>
    </w:p>
    <w:p w14:paraId="5DDE62C1">
      <w:pPr>
        <w:pStyle w:val="53"/>
        <w:rPr>
          <w:rFonts w:eastAsiaTheme="minorEastAsia"/>
        </w:rPr>
      </w:pPr>
      <w:r>
        <w:t>Type your abstract here</w:t>
      </w:r>
      <w:r>
        <w:rPr>
          <w:rFonts w:hint="eastAsia" w:eastAsiaTheme="minorEastAsia"/>
        </w:rPr>
        <w:t xml:space="preserve">. </w:t>
      </w:r>
      <w:r>
        <w:rPr>
          <w:rFonts w:hint="eastAsia" w:eastAsiaTheme="minorEastAsia"/>
          <w:color w:val="FF0000"/>
        </w:rPr>
        <w:t>[</w:t>
      </w:r>
      <w:r>
        <w:rPr>
          <w:rFonts w:eastAsiaTheme="minorEastAsia"/>
          <w:color w:val="FF0000"/>
        </w:rPr>
        <w:t>AbstractText</w:t>
      </w:r>
      <w:r>
        <w:rPr>
          <w:rFonts w:hint="eastAsia" w:eastAsiaTheme="minorEastAsia"/>
          <w:color w:val="FF0000"/>
        </w:rPr>
        <w:t xml:space="preserve"> style; </w:t>
      </w:r>
      <w:r>
        <w:rPr>
          <w:rFonts w:eastAsiaTheme="minorEastAsia"/>
          <w:color w:val="FF0000"/>
        </w:rPr>
        <w:t>unstructured</w:t>
      </w:r>
      <w:r>
        <w:rPr>
          <w:rFonts w:hint="eastAsia" w:eastAsiaTheme="minorEastAsia"/>
          <w:color w:val="FF0000"/>
        </w:rPr>
        <w:t>, no more than 400 words]</w:t>
      </w:r>
    </w:p>
    <w:p w14:paraId="377F76E2">
      <w:pPr>
        <w:pStyle w:val="89"/>
        <w:spacing w:before="326"/>
        <w:rPr>
          <w:rFonts w:eastAsiaTheme="minorEastAsia"/>
        </w:rPr>
      </w:pPr>
      <w:r>
        <w:rPr>
          <w:rFonts w:hint="eastAsia"/>
        </w:rPr>
        <w:t>Keywords</w:t>
      </w:r>
      <w:r>
        <w:rPr>
          <w:rFonts w:hint="eastAsia" w:eastAsiaTheme="minorEastAsia"/>
          <w:color w:val="FF0000"/>
        </w:rPr>
        <w:t xml:space="preserve"> [KeywordsHead style]</w:t>
      </w:r>
    </w:p>
    <w:p w14:paraId="30007DBD">
      <w:pPr>
        <w:pStyle w:val="54"/>
        <w:spacing w:before="326"/>
        <w:rPr>
          <w:rFonts w:eastAsiaTheme="minorEastAsia"/>
        </w:rPr>
      </w:pPr>
      <w:r>
        <w:t>Keyword</w:t>
      </w:r>
      <w:r>
        <w:rPr>
          <w:rFonts w:hint="eastAsia" w:eastAsiaTheme="minorEastAsia"/>
        </w:rPr>
        <w:t>,</w:t>
      </w:r>
      <w:r>
        <w:t xml:space="preserve"> Another keyword</w:t>
      </w:r>
      <w:r>
        <w:rPr>
          <w:rFonts w:hint="eastAsia" w:eastAsiaTheme="minorEastAsia"/>
        </w:rPr>
        <w:t>,</w:t>
      </w:r>
      <w:r>
        <w:t xml:space="preserve"> Another keyword</w:t>
      </w:r>
      <w:r>
        <w:rPr>
          <w:rFonts w:hint="eastAsia" w:eastAsiaTheme="minorEastAsia"/>
        </w:rPr>
        <w:t>,</w:t>
      </w:r>
      <w:r>
        <w:t xml:space="preserve"> Another keyword</w:t>
      </w:r>
      <w:r>
        <w:rPr>
          <w:rFonts w:hint="eastAsia" w:eastAsiaTheme="minorEastAsia"/>
          <w:color w:val="FF0000"/>
        </w:rPr>
        <w:t xml:space="preserve"> [Keywords style; </w:t>
      </w:r>
      <w:r>
        <w:rPr>
          <w:rFonts w:eastAsiaTheme="minorEastAsia"/>
          <w:color w:val="FF0000"/>
        </w:rPr>
        <w:t>up to 6 keywords/key phrases</w:t>
      </w:r>
      <w:r>
        <w:rPr>
          <w:rFonts w:hint="eastAsia" w:eastAsiaTheme="minorEastAsia"/>
          <w:color w:val="FF0000"/>
        </w:rPr>
        <w:t>]</w:t>
      </w:r>
    </w:p>
    <w:p w14:paraId="1DE499FF">
      <w:pPr>
        <w:pStyle w:val="74"/>
        <w:spacing w:before="326" w:after="326"/>
      </w:pPr>
      <w:r>
        <w:t>Introduction</w:t>
      </w:r>
      <w:r>
        <w:rPr>
          <w:color w:val="FF0000"/>
        </w:rPr>
        <w:t xml:space="preserve"> [</w:t>
      </w:r>
      <w:r>
        <w:rPr>
          <w:rFonts w:hint="eastAsia"/>
          <w:color w:val="FF0000"/>
        </w:rPr>
        <w:t>Heading1 style</w:t>
      </w:r>
      <w:r>
        <w:rPr>
          <w:color w:val="FF0000"/>
        </w:rPr>
        <w:t>]</w:t>
      </w:r>
    </w:p>
    <w:p w14:paraId="65F49969">
      <w:pPr>
        <w:pStyle w:val="48"/>
        <w:rPr>
          <w:rFonts w:eastAsiaTheme="minorEastAsia"/>
          <w:color w:val="FF0000"/>
        </w:rPr>
      </w:pPr>
      <w:r>
        <w:t>Type your</w:t>
      </w:r>
      <w:r>
        <w:rPr>
          <w:rFonts w:hint="eastAsia"/>
        </w:rPr>
        <w:t xml:space="preserve"> text</w:t>
      </w:r>
      <w:r>
        <w:t xml:space="preserve"> here</w:t>
      </w:r>
      <w:r>
        <w:rPr>
          <w:rFonts w:hint="eastAsia"/>
        </w:rPr>
        <w:t xml:space="preserve">. </w:t>
      </w:r>
      <w:r>
        <w:t>Introduction, Methods, Results,</w:t>
      </w:r>
      <w:r>
        <w:rPr>
          <w:rFonts w:hint="eastAsia"/>
        </w:rPr>
        <w:t xml:space="preserve"> and</w:t>
      </w:r>
      <w:r>
        <w:t xml:space="preserve"> Discussion</w:t>
      </w:r>
      <w:r>
        <w:rPr>
          <w:rFonts w:hint="eastAsia"/>
        </w:rPr>
        <w:t xml:space="preserve"> (IMRaD) format is commonly used</w:t>
      </w:r>
      <w:r>
        <w:t>.</w:t>
      </w:r>
      <w:r>
        <w:rPr>
          <w:rFonts w:hint="eastAsia"/>
        </w:rPr>
        <w:t xml:space="preserve"> Conclusions may be </w:t>
      </w:r>
      <w:r>
        <w:t>included</w:t>
      </w:r>
      <w:r>
        <w:rPr>
          <w:rFonts w:hint="eastAsia"/>
        </w:rPr>
        <w:t>.</w:t>
      </w:r>
      <w:r>
        <w:rPr>
          <w:rFonts w:hint="eastAsia"/>
          <w:color w:val="FF0000"/>
        </w:rPr>
        <w:t xml:space="preserve"> [Text style]</w:t>
      </w:r>
    </w:p>
    <w:p w14:paraId="73AE3FD0">
      <w:pPr>
        <w:pStyle w:val="49"/>
        <w:rPr>
          <w:color w:val="FF0000"/>
        </w:rPr>
      </w:pPr>
      <w:r>
        <w:rPr>
          <w:rFonts w:hint="eastAsia"/>
        </w:rPr>
        <w:t>TextIndent style</w:t>
      </w:r>
      <w:r>
        <w:t xml:space="preserve">: use this style when you need to </w:t>
      </w:r>
      <w:r>
        <w:rPr>
          <w:rFonts w:hint="eastAsia"/>
        </w:rPr>
        <w:t>indent</w:t>
      </w:r>
      <w:r>
        <w:t xml:space="preserve"> a new paragraph.</w:t>
      </w:r>
      <w:r>
        <w:rPr>
          <w:rFonts w:hint="eastAsia"/>
          <w:color w:val="FF0000"/>
        </w:rPr>
        <w:t xml:space="preserve"> [</w:t>
      </w:r>
      <w:r>
        <w:rPr>
          <w:color w:val="FF0000"/>
        </w:rPr>
        <w:t>TextIndent</w:t>
      </w:r>
      <w:r>
        <w:rPr>
          <w:rFonts w:hint="eastAsia"/>
          <w:color w:val="FF0000"/>
        </w:rPr>
        <w:t xml:space="preserve"> style]</w:t>
      </w:r>
    </w:p>
    <w:p w14:paraId="7ED2F343">
      <w:pPr>
        <w:pStyle w:val="49"/>
      </w:pPr>
      <w:r>
        <w:t>For the main body of the text, there are no specific requirements. You can organise it in a way that best suits your research. However, the following structure will be suitable in many cases:</w:t>
      </w:r>
    </w:p>
    <w:p w14:paraId="7DCB5656">
      <w:pPr>
        <w:pStyle w:val="92"/>
      </w:pPr>
      <w:r>
        <w:t>Introduction</w:t>
      </w:r>
    </w:p>
    <w:p w14:paraId="7CBC0AF6">
      <w:pPr>
        <w:pStyle w:val="92"/>
      </w:pPr>
      <w:r>
        <w:t>Results (with subheadings)</w:t>
      </w:r>
    </w:p>
    <w:p w14:paraId="54FD8AF5">
      <w:pPr>
        <w:pStyle w:val="92"/>
      </w:pPr>
      <w:r>
        <w:t>Discussion (without subheadings)</w:t>
      </w:r>
    </w:p>
    <w:p w14:paraId="1DC8C221">
      <w:pPr>
        <w:pStyle w:val="92"/>
      </w:pPr>
      <w:r>
        <w:t>Methods</w:t>
      </w:r>
    </w:p>
    <w:p w14:paraId="39CC3FC2">
      <w:pPr>
        <w:pStyle w:val="74"/>
        <w:spacing w:before="326" w:after="326"/>
      </w:pPr>
      <w:r>
        <w:t>Results</w:t>
      </w:r>
    </w:p>
    <w:p w14:paraId="6BB6D229">
      <w:pPr>
        <w:pStyle w:val="48"/>
        <w:rPr>
          <w:rFonts w:eastAsiaTheme="minorEastAsia"/>
        </w:rPr>
      </w:pPr>
      <w:r>
        <w:rPr>
          <w:rFonts w:hint="eastAsia"/>
        </w:rPr>
        <w:t>S</w:t>
      </w:r>
      <w:r>
        <w:t>ub</w:t>
      </w:r>
      <w:r>
        <w:rPr>
          <w:rFonts w:hint="eastAsia"/>
        </w:rPr>
        <w:t xml:space="preserve">sections can be </w:t>
      </w:r>
      <w:r>
        <w:t>included</w:t>
      </w:r>
      <w:r>
        <w:rPr>
          <w:rFonts w:hint="eastAsia"/>
        </w:rPr>
        <w:t>, with generally no more than three levels of headings.</w:t>
      </w:r>
    </w:p>
    <w:p w14:paraId="5FA9632E">
      <w:pPr>
        <w:pStyle w:val="84"/>
        <w:spacing w:before="326" w:after="326"/>
        <w:rPr>
          <w:rFonts w:eastAsia="Times New Roman"/>
        </w:rPr>
      </w:pPr>
      <w:r>
        <w:rPr>
          <w:rFonts w:hint="eastAsia"/>
        </w:rPr>
        <w:t>Main text</w:t>
      </w:r>
      <w:r>
        <w:rPr>
          <w:rFonts w:hint="eastAsia"/>
          <w:color w:val="FF0000"/>
        </w:rPr>
        <w:t xml:space="preserve"> </w:t>
      </w:r>
      <w:r>
        <w:rPr>
          <w:color w:val="FF0000"/>
        </w:rPr>
        <w:t>[</w:t>
      </w:r>
      <w:r>
        <w:rPr>
          <w:rFonts w:hint="eastAsia"/>
          <w:color w:val="FF0000"/>
        </w:rPr>
        <w:t>Heading2 style</w:t>
      </w:r>
      <w:r>
        <w:rPr>
          <w:color w:val="FF0000"/>
        </w:rPr>
        <w:t>]</w:t>
      </w:r>
    </w:p>
    <w:p w14:paraId="004ED852">
      <w:pPr>
        <w:pStyle w:val="48"/>
      </w:pPr>
      <w:r>
        <w:rPr>
          <w:rFonts w:hint="eastAsia"/>
        </w:rPr>
        <w:t>S</w:t>
      </w:r>
      <w:r>
        <w:t>ub</w:t>
      </w:r>
      <w:r>
        <w:rPr>
          <w:rFonts w:hint="eastAsia"/>
        </w:rPr>
        <w:t xml:space="preserve">sections can be </w:t>
      </w:r>
      <w:r>
        <w:t>included</w:t>
      </w:r>
      <w:r>
        <w:rPr>
          <w:rFonts w:hint="eastAsia"/>
        </w:rPr>
        <w:t>, with generally no more than three levels of headings.</w:t>
      </w:r>
    </w:p>
    <w:p w14:paraId="6BCD77E3">
      <w:pPr>
        <w:pStyle w:val="86"/>
        <w:spacing w:before="326" w:after="326"/>
      </w:pPr>
      <w:r>
        <w:rPr>
          <w:rFonts w:hint="eastAsia"/>
        </w:rPr>
        <w:t>Abbreviations</w:t>
      </w:r>
      <w:r>
        <w:rPr>
          <w:rFonts w:hint="eastAsia"/>
          <w:color w:val="FF0000"/>
        </w:rPr>
        <w:t xml:space="preserve"> </w:t>
      </w:r>
      <w:r>
        <w:rPr>
          <w:color w:val="FF0000"/>
        </w:rPr>
        <w:t>[</w:t>
      </w:r>
      <w:r>
        <w:rPr>
          <w:rFonts w:hint="eastAsia"/>
          <w:color w:val="FF0000"/>
        </w:rPr>
        <w:t>Heading3 style</w:t>
      </w:r>
      <w:r>
        <w:rPr>
          <w:color w:val="FF0000"/>
        </w:rPr>
        <w:t>]</w:t>
      </w:r>
    </w:p>
    <w:p w14:paraId="447D1EDA">
      <w:pPr>
        <w:pStyle w:val="48"/>
      </w:pPr>
      <w:r>
        <w:t>Abbreviations should be defined at first mention if it is not standard in this field and used consistently thereafter. The</w:t>
      </w:r>
      <w:r>
        <w:rPr>
          <w:rFonts w:hint="eastAsia"/>
        </w:rPr>
        <w:t xml:space="preserve"> </w:t>
      </w:r>
      <w:r>
        <w:t>abbreviation is</w:t>
      </w:r>
      <w:r>
        <w:rPr>
          <w:rFonts w:hint="eastAsia"/>
        </w:rPr>
        <w:t xml:space="preserve"> normally</w:t>
      </w:r>
      <w:r>
        <w:t xml:space="preserve"> added in parentheses after the written-out form</w:t>
      </w:r>
      <w:r>
        <w:rPr>
          <w:rFonts w:hint="eastAsia"/>
        </w:rPr>
        <w:t xml:space="preserve">, e.g. </w:t>
      </w:r>
      <w:r>
        <w:t>Introduction, Methods, Results,</w:t>
      </w:r>
      <w:r>
        <w:rPr>
          <w:rFonts w:hint="eastAsia"/>
        </w:rPr>
        <w:t xml:space="preserve"> and</w:t>
      </w:r>
      <w:r>
        <w:t xml:space="preserve"> Discussion</w:t>
      </w:r>
      <w:r>
        <w:rPr>
          <w:rFonts w:hint="eastAsia"/>
        </w:rPr>
        <w:t xml:space="preserve"> (IMRaD).</w:t>
      </w:r>
    </w:p>
    <w:p w14:paraId="0F155BE7">
      <w:pPr>
        <w:pStyle w:val="86"/>
        <w:spacing w:before="326" w:after="326"/>
      </w:pPr>
      <w:r>
        <w:rPr>
          <w:rFonts w:hint="eastAsia"/>
        </w:rPr>
        <w:t>Equations</w:t>
      </w:r>
    </w:p>
    <w:p w14:paraId="41736411">
      <w:pPr>
        <w:pStyle w:val="48"/>
      </w:pPr>
      <w:r>
        <w:rPr>
          <w:rFonts w:hint="eastAsia"/>
        </w:rPr>
        <w:t>Editable equations can be added</w:t>
      </w:r>
      <w:r>
        <w:t xml:space="preserve"> us</w:t>
      </w:r>
      <w:r>
        <w:rPr>
          <w:rFonts w:hint="eastAsia"/>
        </w:rPr>
        <w:t>ing</w:t>
      </w:r>
      <w:r>
        <w:t xml:space="preserve"> the Microsoft Equation Editor</w:t>
      </w:r>
      <w:r>
        <w:rPr>
          <w:rFonts w:hint="eastAsia"/>
        </w:rPr>
        <w:t xml:space="preserve"> (Equation (1))</w:t>
      </w:r>
      <w:r>
        <w:t xml:space="preserve"> or the MathType add-on</w:t>
      </w:r>
      <w:r>
        <w:rPr>
          <w:rFonts w:hint="eastAsia"/>
        </w:rPr>
        <w:t xml:space="preserve"> (Equation (</w:t>
      </w:r>
      <w:r>
        <w:rPr>
          <w:rFonts w:hint="eastAsia" w:eastAsiaTheme="minorEastAsia"/>
        </w:rPr>
        <w:t>2</w:t>
      </w:r>
      <w:r>
        <w:rPr>
          <w:rFonts w:hint="eastAsia"/>
        </w:rPr>
        <w:t>)).</w:t>
      </w:r>
    </w:p>
    <w:p w14:paraId="02D2AE08">
      <w:pPr>
        <w:pStyle w:val="69"/>
      </w:pPr>
      <w:r>
        <w:tab/>
      </w:r>
      <m:oMath>
        <m:r>
          <m:rPr/>
          <w:rPr>
            <w:rFonts w:hint="eastAsia" w:ascii="Cambria Math" w:hAnsi="Cambria Math" w:eastAsiaTheme="minorEastAsia"/>
            <w:lang w:eastAsia="zh-CN"/>
          </w:rPr>
          <m:t xml:space="preserve">A </m:t>
        </m:r>
        <m:r>
          <m:rPr>
            <m:sty m:val="p"/>
          </m:rPr>
          <w:rPr>
            <w:rFonts w:hint="eastAsia" w:ascii="Cambria Math" w:hAnsi="Cambria Math" w:eastAsiaTheme="minorEastAsia"/>
            <w:lang w:eastAsia="zh-CN"/>
          </w:rPr>
          <m:t xml:space="preserve">+ </m:t>
        </m:r>
        <m:r>
          <m:rPr/>
          <w:rPr>
            <w:rFonts w:hint="eastAsia" w:ascii="Cambria Math" w:hAnsi="Cambria Math" w:eastAsiaTheme="minorEastAsia"/>
            <w:lang w:eastAsia="zh-CN"/>
          </w:rPr>
          <m:t xml:space="preserve">B </m:t>
        </m:r>
        <m:r>
          <m:rPr>
            <m:sty m:val="p"/>
          </m:rPr>
          <w:rPr>
            <w:rFonts w:hint="eastAsia" w:ascii="Cambria Math" w:hAnsi="Cambria Math" w:eastAsiaTheme="minorEastAsia"/>
            <w:lang w:eastAsia="zh-CN"/>
          </w:rPr>
          <m:t xml:space="preserve">= </m:t>
        </m:r>
        <m:r>
          <m:rPr/>
          <w:rPr>
            <w:rFonts w:hint="eastAsia" w:ascii="Cambria Math" w:hAnsi="Cambria Math" w:eastAsiaTheme="minorEastAsia"/>
            <w:lang w:eastAsia="zh-CN"/>
          </w:rPr>
          <m:t>C</m:t>
        </m:r>
      </m:oMath>
      <w:r>
        <w:tab/>
      </w:r>
      <w:r>
        <w:t>(</w:t>
      </w:r>
      <w:r>
        <w:fldChar w:fldCharType="begin"/>
      </w:r>
      <w:r>
        <w:instrText xml:space="preserve"> SEQ Equation \* ARABIC </w:instrText>
      </w:r>
      <w:r>
        <w:fldChar w:fldCharType="separate"/>
      </w:r>
      <w:r>
        <w:t>1</w:t>
      </w:r>
      <w:r>
        <w:fldChar w:fldCharType="end"/>
      </w:r>
      <w:r>
        <w:t>)</w:t>
      </w:r>
    </w:p>
    <w:p w14:paraId="676B11D1">
      <w:pPr>
        <w:pStyle w:val="48"/>
      </w:pPr>
      <w:r>
        <w:rPr>
          <w:rFonts w:eastAsiaTheme="minorEastAsia"/>
        </w:rPr>
        <w:t xml:space="preserve">where </w:t>
      </w:r>
      <w:r>
        <w:rPr>
          <w:rFonts w:hint="eastAsia" w:eastAsiaTheme="minorEastAsia"/>
          <w:i/>
        </w:rPr>
        <w:t>A</w:t>
      </w:r>
      <w:r>
        <w:rPr>
          <w:rFonts w:hint="eastAsia" w:eastAsiaTheme="minorEastAsia"/>
        </w:rPr>
        <w:t xml:space="preserve">, </w:t>
      </w:r>
      <w:r>
        <w:rPr>
          <w:rFonts w:hint="eastAsia" w:eastAsiaTheme="minorEastAsia"/>
          <w:i/>
        </w:rPr>
        <w:t>B</w:t>
      </w:r>
      <w:r>
        <w:rPr>
          <w:rFonts w:hint="eastAsia" w:eastAsiaTheme="minorEastAsia"/>
        </w:rPr>
        <w:t xml:space="preserve">, </w:t>
      </w:r>
      <w:r>
        <w:rPr>
          <w:rFonts w:hint="eastAsia" w:eastAsiaTheme="minorEastAsia"/>
          <w:i/>
        </w:rPr>
        <w:t>C</w:t>
      </w:r>
      <w:r>
        <w:rPr>
          <w:rFonts w:hint="eastAsia" w:eastAsiaTheme="minorEastAsia"/>
        </w:rPr>
        <w:t xml:space="preserve"> represent variables. Text style</w:t>
      </w:r>
      <w:r>
        <w:t xml:space="preserve">: use this style when you </w:t>
      </w:r>
      <w:r>
        <w:rPr>
          <w:rFonts w:hint="eastAsia" w:eastAsiaTheme="minorEastAsia"/>
        </w:rPr>
        <w:t xml:space="preserve">do not </w:t>
      </w:r>
      <w:r>
        <w:t xml:space="preserve">need to </w:t>
      </w:r>
      <w:r>
        <w:rPr>
          <w:rFonts w:hint="eastAsia" w:eastAsiaTheme="minorEastAsia"/>
        </w:rPr>
        <w:t>indent</w:t>
      </w:r>
      <w:r>
        <w:t xml:space="preserve"> a new paragraph.</w:t>
      </w:r>
      <w:r>
        <w:rPr>
          <w:rFonts w:hint="eastAsia"/>
          <w:color w:val="FF0000"/>
        </w:rPr>
        <w:t xml:space="preserve"> [Text style]</w:t>
      </w:r>
    </w:p>
    <w:p w14:paraId="11975F84">
      <w:pPr>
        <w:pStyle w:val="69"/>
        <w:rPr>
          <w:rFonts w:eastAsiaTheme="minorEastAsia"/>
          <w:lang w:eastAsia="zh-CN"/>
        </w:rPr>
      </w:pPr>
      <w:r>
        <w:rPr>
          <w:rFonts w:hint="eastAsia" w:eastAsiaTheme="minorEastAsia"/>
          <w:lang w:eastAsia="zh-CN"/>
        </w:rPr>
        <w:tab/>
      </w:r>
      <w:bookmarkStart w:id="0" w:name="MTBlankEqn"/>
      <w:bookmarkStart w:id="1" w:name="_Ref163827314"/>
      <w:bookmarkStart w:id="2" w:name="_Ref163829376"/>
      <w:bookmarkStart w:id="3" w:name="_Ref163827307"/>
      <w:r>
        <w:rPr>
          <w:position w:val="-6"/>
        </w:rPr>
        <w:object>
          <v:shape id="_x0000_i1025" o:spt="75" type="#_x0000_t75" style="height:13.85pt;width:42.9pt;" o:ole="t" filled="f" o:preferrelative="t" stroked="f" coordsize="21600,21600">
            <v:path/>
            <v:fill on="f" focussize="0,0"/>
            <v:stroke on="f" joinstyle="miter"/>
            <v:imagedata r:id="rId8" o:title=""/>
            <o:lock v:ext="edit" aspectratio="t"/>
            <w10:wrap type="none"/>
            <w10:anchorlock/>
          </v:shape>
          <o:OLEObject Type="Embed" ProgID="Equation.DSMT4" ShapeID="_x0000_i1025" DrawAspect="Content" ObjectID="_1468075725" r:id="rId7">
            <o:LockedField>false</o:LockedField>
          </o:OLEObject>
        </w:object>
      </w:r>
      <w:bookmarkEnd w:id="0"/>
      <w:r>
        <w:rPr>
          <w:rFonts w:hint="eastAsia" w:eastAsiaTheme="minorEastAsia"/>
          <w:lang w:eastAsia="zh-CN"/>
        </w:rPr>
        <w:tab/>
      </w:r>
      <w:r>
        <w:t>(</w:t>
      </w:r>
      <w:bookmarkEnd w:id="1"/>
      <w:r>
        <w:fldChar w:fldCharType="begin"/>
      </w:r>
      <w:r>
        <w:instrText xml:space="preserve"> SEQ Equation \* ARABIC </w:instrText>
      </w:r>
      <w:r>
        <w:fldChar w:fldCharType="separate"/>
      </w:r>
      <w:r>
        <w:t>2</w:t>
      </w:r>
      <w:r>
        <w:fldChar w:fldCharType="end"/>
      </w:r>
      <w:bookmarkEnd w:id="2"/>
      <w:r>
        <w:t>)</w:t>
      </w:r>
      <w:bookmarkEnd w:id="3"/>
    </w:p>
    <w:p w14:paraId="7737F43C">
      <w:pPr>
        <w:pStyle w:val="49"/>
      </w:pPr>
      <w:r>
        <w:rPr>
          <w:rFonts w:hint="eastAsia"/>
        </w:rPr>
        <w:t xml:space="preserve">Equations (1) and (2) both </w:t>
      </w:r>
      <w:r>
        <w:t>use style</w:t>
      </w:r>
      <w:r>
        <w:rPr>
          <w:rFonts w:hint="eastAsia"/>
        </w:rPr>
        <w:t xml:space="preserve"> </w:t>
      </w:r>
      <w:r>
        <w:rPr>
          <w:rFonts w:hint="eastAsia"/>
          <w:color w:val="FF0000"/>
        </w:rPr>
        <w:t>DisplayedE</w:t>
      </w:r>
      <w:r>
        <w:rPr>
          <w:color w:val="FF0000"/>
        </w:rPr>
        <w:t>quation</w:t>
      </w:r>
      <w:r>
        <w:rPr>
          <w:rFonts w:hint="eastAsia"/>
        </w:rPr>
        <w:t>.</w:t>
      </w:r>
    </w:p>
    <w:p w14:paraId="38A1A539">
      <w:pPr>
        <w:pStyle w:val="69"/>
        <w:rPr>
          <w:rFonts w:eastAsiaTheme="minorEastAsia"/>
          <w:lang w:eastAsia="zh-CN"/>
        </w:rPr>
      </w:pPr>
      <w:r>
        <w:tab/>
      </w:r>
      <w:r>
        <w:t>Displayed equation</w:t>
      </w:r>
      <w:r>
        <w:rPr>
          <w:rFonts w:hint="eastAsia" w:eastAsiaTheme="minorEastAsia"/>
          <w:lang w:eastAsia="zh-CN"/>
        </w:rPr>
        <w:t xml:space="preserve"> </w:t>
      </w:r>
      <w:r>
        <w:rPr>
          <w:rFonts w:hint="eastAsia"/>
          <w:color w:val="FF0000"/>
        </w:rPr>
        <w:t>[</w:t>
      </w:r>
      <w:r>
        <w:rPr>
          <w:color w:val="FF0000"/>
        </w:rPr>
        <w:t>Displayed</w:t>
      </w:r>
      <w:r>
        <w:rPr>
          <w:rFonts w:hint="eastAsia" w:eastAsiaTheme="minorEastAsia"/>
          <w:color w:val="FF0000"/>
          <w:lang w:eastAsia="zh-CN"/>
        </w:rPr>
        <w:t>E</w:t>
      </w:r>
      <w:r>
        <w:rPr>
          <w:color w:val="FF0000"/>
        </w:rPr>
        <w:t>quation</w:t>
      </w:r>
      <w:r>
        <w:rPr>
          <w:rFonts w:hint="eastAsia"/>
          <w:color w:val="FF0000"/>
        </w:rPr>
        <w:t xml:space="preserve"> style]</w:t>
      </w:r>
      <w:r>
        <w:tab/>
      </w:r>
      <w:r>
        <w:t>(</w:t>
      </w:r>
      <w:r>
        <w:fldChar w:fldCharType="begin"/>
      </w:r>
      <w:r>
        <w:instrText xml:space="preserve"> SEQ Equation \* ARABIC </w:instrText>
      </w:r>
      <w:r>
        <w:fldChar w:fldCharType="separate"/>
      </w:r>
      <w:r>
        <w:t>3</w:t>
      </w:r>
      <w:r>
        <w:fldChar w:fldCharType="end"/>
      </w:r>
      <w:r>
        <w:t>)</w:t>
      </w:r>
    </w:p>
    <w:p w14:paraId="2C4C4643">
      <w:pPr>
        <w:pStyle w:val="86"/>
        <w:spacing w:before="326" w:after="326"/>
        <w:rPr>
          <w:rFonts w:eastAsia="Times New Roman"/>
        </w:rPr>
      </w:pPr>
      <w:r>
        <w:rPr>
          <w:rFonts w:hint="eastAsia"/>
        </w:rPr>
        <w:t>List</w:t>
      </w:r>
    </w:p>
    <w:p w14:paraId="053047EB">
      <w:pPr>
        <w:pStyle w:val="48"/>
      </w:pPr>
      <w:r>
        <w:t xml:space="preserve">Type your </w:t>
      </w:r>
      <w:r>
        <w:rPr>
          <w:rFonts w:hint="eastAsia"/>
        </w:rPr>
        <w:t>numbered list as:</w:t>
      </w:r>
    </w:p>
    <w:p w14:paraId="2843B21A">
      <w:pPr>
        <w:pStyle w:val="91"/>
      </w:pPr>
      <w:r>
        <w:t>Type your</w:t>
      </w:r>
      <w:r>
        <w:rPr>
          <w:rFonts w:hint="eastAsia"/>
        </w:rPr>
        <w:t xml:space="preserve"> text</w:t>
      </w:r>
      <w:r>
        <w:t xml:space="preserve"> here</w:t>
      </w:r>
      <w:r>
        <w:rPr>
          <w:rFonts w:hint="eastAsia"/>
        </w:rPr>
        <w:t xml:space="preserve">. </w:t>
      </w:r>
      <w:r>
        <w:rPr>
          <w:rFonts w:hint="eastAsia"/>
          <w:color w:val="FF0000"/>
        </w:rPr>
        <w:t>[ListNumbered style]</w:t>
      </w:r>
    </w:p>
    <w:p w14:paraId="48145DF8">
      <w:pPr>
        <w:pStyle w:val="91"/>
      </w:pPr>
      <w:r>
        <w:t>Type your</w:t>
      </w:r>
      <w:r>
        <w:rPr>
          <w:rFonts w:hint="eastAsia"/>
        </w:rPr>
        <w:t xml:space="preserve"> text</w:t>
      </w:r>
      <w:r>
        <w:t xml:space="preserve"> here</w:t>
      </w:r>
      <w:r>
        <w:rPr>
          <w:rFonts w:hint="eastAsia"/>
        </w:rPr>
        <w:t>.</w:t>
      </w:r>
    </w:p>
    <w:p w14:paraId="5065DAB8">
      <w:pPr>
        <w:pStyle w:val="49"/>
      </w:pPr>
      <w:r>
        <w:t xml:space="preserve">Type your </w:t>
      </w:r>
      <w:r>
        <w:rPr>
          <w:rFonts w:hint="eastAsia"/>
        </w:rPr>
        <w:t>bulleted list as:</w:t>
      </w:r>
    </w:p>
    <w:p w14:paraId="6E84A6B3">
      <w:pPr>
        <w:pStyle w:val="92"/>
      </w:pPr>
      <w:r>
        <w:t>Type your</w:t>
      </w:r>
      <w:r>
        <w:rPr>
          <w:rFonts w:hint="eastAsia"/>
        </w:rPr>
        <w:t xml:space="preserve"> text</w:t>
      </w:r>
      <w:r>
        <w:t xml:space="preserve"> here</w:t>
      </w:r>
      <w:r>
        <w:rPr>
          <w:rFonts w:hint="eastAsia"/>
        </w:rPr>
        <w:t>.</w:t>
      </w:r>
      <w:r>
        <w:rPr>
          <w:rFonts w:hint="eastAsia"/>
          <w:color w:val="FF0000"/>
        </w:rPr>
        <w:t xml:space="preserve"> [ListBulleted style]</w:t>
      </w:r>
    </w:p>
    <w:p w14:paraId="71FC0368">
      <w:pPr>
        <w:pStyle w:val="92"/>
      </w:pPr>
      <w:r>
        <w:t>Type your</w:t>
      </w:r>
      <w:r>
        <w:rPr>
          <w:rFonts w:hint="eastAsia"/>
        </w:rPr>
        <w:t xml:space="preserve"> text</w:t>
      </w:r>
      <w:r>
        <w:t xml:space="preserve"> here</w:t>
      </w:r>
      <w:r>
        <w:rPr>
          <w:rFonts w:hint="eastAsia"/>
        </w:rPr>
        <w:t>.</w:t>
      </w:r>
    </w:p>
    <w:p w14:paraId="6C1B99A6">
      <w:pPr>
        <w:pStyle w:val="84"/>
        <w:spacing w:before="326" w:after="326"/>
      </w:pPr>
      <w:r>
        <w:rPr>
          <w:rFonts w:hint="eastAsia"/>
        </w:rPr>
        <w:t xml:space="preserve">Figures and </w:t>
      </w:r>
      <w:r>
        <w:t>tables</w:t>
      </w:r>
    </w:p>
    <w:p w14:paraId="79E272A8">
      <w:pPr>
        <w:pStyle w:val="48"/>
        <w:rPr>
          <w:rFonts w:eastAsiaTheme="minorEastAsia"/>
        </w:rPr>
      </w:pPr>
      <w:r>
        <w:t>Display items are limited to 8 (figures and/or tables)</w:t>
      </w:r>
      <w:r>
        <w:rPr>
          <w:rFonts w:hint="eastAsia"/>
        </w:rPr>
        <w:t>.</w:t>
      </w:r>
      <w:r>
        <w:rPr>
          <w:rFonts w:hint="eastAsia" w:eastAsiaTheme="minorEastAsia"/>
        </w:rPr>
        <w:t xml:space="preserve"> </w:t>
      </w:r>
      <w:r>
        <w:t>Cite</w:t>
      </w:r>
      <w:r>
        <w:rPr>
          <w:rFonts w:hint="eastAsia"/>
        </w:rPr>
        <w:t xml:space="preserve"> </w:t>
      </w:r>
      <w:r>
        <w:t xml:space="preserve">figures </w:t>
      </w:r>
      <w:r>
        <w:rPr>
          <w:rFonts w:hint="eastAsia" w:eastAsiaTheme="minorEastAsia"/>
        </w:rPr>
        <w:t xml:space="preserve">and tables </w:t>
      </w:r>
      <w:r>
        <w:t xml:space="preserve">in the text in numerical order </w:t>
      </w:r>
      <w:r>
        <w:rPr>
          <w:rFonts w:hint="eastAsia"/>
        </w:rPr>
        <w:t>(Tables 1 and 2</w:t>
      </w:r>
      <w:r>
        <w:rPr>
          <w:rFonts w:eastAsiaTheme="minorEastAsia"/>
        </w:rPr>
        <w:t>, Figs. 1–3</w:t>
      </w:r>
      <w:r>
        <w:t>).</w:t>
      </w:r>
    </w:p>
    <w:p w14:paraId="7F5592E2">
      <w:pPr>
        <w:pStyle w:val="86"/>
        <w:spacing w:before="326" w:after="326"/>
      </w:pPr>
      <w:r>
        <w:t>Figure legends</w:t>
      </w:r>
    </w:p>
    <w:p w14:paraId="10F0F20C">
      <w:pPr>
        <w:pStyle w:val="48"/>
        <w:rPr>
          <w:rFonts w:eastAsiaTheme="minorEastAsia"/>
        </w:rPr>
      </w:pPr>
      <w:r>
        <w:rPr>
          <w:rFonts w:eastAsiaTheme="minorEastAsia"/>
        </w:rPr>
        <w:t>Please begin your figure legends with a brief title sentence for the whole figure and continue with a short description of what is shown in each panel. Use any symbols in sequence and minimise the methodological details as much as possible. Keep each legend total to no more than 350 words. Provide text for figure legends in numerical order after the references.</w:t>
      </w:r>
    </w:p>
    <w:p w14:paraId="06827946">
      <w:pPr>
        <w:pStyle w:val="49"/>
      </w:pPr>
      <w:r>
        <w:rPr>
          <w:rFonts w:hint="eastAsia"/>
        </w:rPr>
        <w:t xml:space="preserve">Present </w:t>
      </w:r>
      <w:r>
        <w:t>figures in numerical order</w:t>
      </w:r>
      <w:r>
        <w:rPr>
          <w:rFonts w:hint="eastAsia"/>
        </w:rPr>
        <w:t xml:space="preserve"> (</w:t>
      </w:r>
      <w:r>
        <w:t>Fig</w:t>
      </w:r>
      <w:r>
        <w:rPr>
          <w:rFonts w:hint="eastAsia"/>
        </w:rPr>
        <w:t>.</w:t>
      </w:r>
      <w:r>
        <w:t xml:space="preserve"> 1</w:t>
      </w:r>
      <w:r>
        <w:rPr>
          <w:rFonts w:hint="eastAsia"/>
        </w:rPr>
        <w:t>)</w:t>
      </w:r>
      <w:r>
        <w:t>.</w:t>
      </w:r>
      <w:r>
        <w:rPr>
          <w:rFonts w:hint="eastAsia"/>
        </w:rPr>
        <w:t xml:space="preserve"> </w:t>
      </w:r>
      <w:r>
        <w:t>Cite</w:t>
      </w:r>
      <w:r>
        <w:rPr>
          <w:rFonts w:hint="eastAsia"/>
        </w:rPr>
        <w:t xml:space="preserve"> </w:t>
      </w:r>
      <w:r>
        <w:t>figures in the text in numerical order</w:t>
      </w:r>
      <w:r>
        <w:rPr>
          <w:rFonts w:hint="eastAsia"/>
        </w:rPr>
        <w:t xml:space="preserve"> (</w:t>
      </w:r>
      <w:r>
        <w:t>Fig</w:t>
      </w:r>
      <w:r>
        <w:rPr>
          <w:rFonts w:hint="eastAsia"/>
        </w:rPr>
        <w:t>s.</w:t>
      </w:r>
      <w:r>
        <w:t xml:space="preserve"> </w:t>
      </w:r>
      <w:r>
        <w:rPr>
          <w:bCs/>
        </w:rPr>
        <w:t>2</w:t>
      </w:r>
      <w:r>
        <w:rPr>
          <w:rFonts w:hint="eastAsia"/>
        </w:rPr>
        <w:t xml:space="preserve"> and </w:t>
      </w:r>
      <w:r>
        <w:rPr>
          <w:bCs/>
        </w:rPr>
        <w:t>3</w:t>
      </w:r>
      <w:r>
        <w:rPr>
          <w:rFonts w:hint="eastAsia"/>
        </w:rPr>
        <w:t>)</w:t>
      </w:r>
      <w:r>
        <w:t>.</w:t>
      </w:r>
      <w:r>
        <w:rPr>
          <w:rFonts w:hint="eastAsia"/>
        </w:rPr>
        <w:t xml:space="preserve"> "</w:t>
      </w:r>
      <w:r>
        <w:t>The biosynthetic pathway of L-ascorbic acid in animals involves intermediates of the D-glucuronic acid pathway (see Supplementary Fig. S</w:t>
      </w:r>
      <w:r>
        <w:rPr>
          <w:rFonts w:hint="eastAsia"/>
        </w:rPr>
        <w:t>1</w:t>
      </w:r>
      <w:r>
        <w:t xml:space="preserve"> online). Figure 2 shows..."</w:t>
      </w:r>
    </w:p>
    <w:p w14:paraId="56732DC6">
      <w:pPr>
        <w:pStyle w:val="86"/>
        <w:spacing w:before="326" w:after="326"/>
      </w:pPr>
      <w:r>
        <w:t>General figure guidelines</w:t>
      </w:r>
    </w:p>
    <w:p w14:paraId="1BAFD960">
      <w:pPr>
        <w:pStyle w:val="48"/>
        <w:rPr>
          <w:rFonts w:eastAsiaTheme="minorEastAsia"/>
        </w:rPr>
      </w:pPr>
      <w:r>
        <w:rPr>
          <w:rFonts w:eastAsiaTheme="minorEastAsia"/>
        </w:rPr>
        <w:t>At the initial submission stage, you may choose to upload separate figure files or to incorporate figures into the main article file, ensuring that any figures are of sufficient quality to be clearly legible.</w:t>
      </w:r>
      <w:r>
        <w:rPr>
          <w:rFonts w:hint="eastAsia"/>
        </w:rPr>
        <w:t xml:space="preserve"> </w:t>
      </w:r>
      <w:r>
        <w:t>When submitting a revised manuscript, you must upload all figures as separate figure files, ensuring that the image quality and formatting conforms to the specifications below.</w:t>
      </w:r>
    </w:p>
    <w:p w14:paraId="4433068D">
      <w:pPr>
        <w:pStyle w:val="86"/>
        <w:spacing w:before="326" w:after="326"/>
      </w:pPr>
      <w:r>
        <w:t>Tables</w:t>
      </w:r>
    </w:p>
    <w:p w14:paraId="748F1E6B">
      <w:pPr>
        <w:pStyle w:val="48"/>
        <w:rPr>
          <w:rFonts w:eastAsiaTheme="minorEastAsia"/>
        </w:rPr>
      </w:pPr>
      <w:r>
        <w:rPr>
          <w:rFonts w:eastAsiaTheme="minorEastAsia"/>
        </w:rPr>
        <w:t>Please submit any tables in your main article document in an editable format (Word or TeX/LaTeX, as appropriate), and not as images. Tables that include statistical analysis of data should describe their standards of error analysis and ranges in a table legend.</w:t>
      </w:r>
    </w:p>
    <w:p w14:paraId="318EEEDA">
      <w:pPr>
        <w:pStyle w:val="49"/>
      </w:pPr>
      <w:r>
        <w:rPr>
          <w:rFonts w:hint="eastAsia"/>
        </w:rPr>
        <w:t xml:space="preserve">Present </w:t>
      </w:r>
      <w:r>
        <w:t>T</w:t>
      </w:r>
      <w:r>
        <w:rPr>
          <w:rFonts w:hint="eastAsia"/>
        </w:rPr>
        <w:t>able</w:t>
      </w:r>
      <w:r>
        <w:t>s in numerical order</w:t>
      </w:r>
      <w:r>
        <w:rPr>
          <w:rFonts w:hint="eastAsia"/>
        </w:rPr>
        <w:t xml:space="preserve"> (</w:t>
      </w:r>
      <w:r>
        <w:t>Table 1</w:t>
      </w:r>
      <w:r>
        <w:rPr>
          <w:rFonts w:hint="eastAsia"/>
        </w:rPr>
        <w:t>)</w:t>
      </w:r>
      <w:r>
        <w:t>. Cite</w:t>
      </w:r>
      <w:r>
        <w:rPr>
          <w:rFonts w:hint="eastAsia"/>
        </w:rPr>
        <w:t xml:space="preserve"> </w:t>
      </w:r>
      <w:r>
        <w:t>figures in the text in numerical order</w:t>
      </w:r>
      <w:r>
        <w:rPr>
          <w:rFonts w:hint="eastAsia"/>
        </w:rPr>
        <w:t xml:space="preserve"> (</w:t>
      </w:r>
      <w:r>
        <w:t>Table 2</w:t>
      </w:r>
      <w:r>
        <w:rPr>
          <w:rFonts w:hint="eastAsia"/>
        </w:rPr>
        <w:t>). "</w:t>
      </w:r>
      <w:r>
        <w:t>Table 1 provides a selected subset of the most active compounds. The entire list of 96 compounds can be found as Supplementary Table S1 online.</w:t>
      </w:r>
      <w:r>
        <w:rPr>
          <w:rFonts w:hint="eastAsia"/>
        </w:rPr>
        <w:t>"</w:t>
      </w:r>
      <w:r>
        <w:t xml:space="preserve"> </w:t>
      </w:r>
    </w:p>
    <w:p w14:paraId="536DDDF6">
      <w:pPr>
        <w:pStyle w:val="84"/>
        <w:spacing w:before="326" w:after="326"/>
      </w:pPr>
      <w:r>
        <w:t>Citations and references</w:t>
      </w:r>
    </w:p>
    <w:p w14:paraId="38E90C1F">
      <w:pPr>
        <w:pStyle w:val="48"/>
      </w:pPr>
      <w:r>
        <w:t xml:space="preserve">Please ensure that a corresponding reference entry </w:t>
      </w:r>
      <w:r>
        <w:rPr>
          <w:rFonts w:hint="eastAsia"/>
        </w:rPr>
        <w:t>is provided for every in-text c</w:t>
      </w:r>
      <w:r>
        <w:t>itation, and vice versa.</w:t>
      </w:r>
    </w:p>
    <w:p w14:paraId="5F82CE5D">
      <w:pPr>
        <w:pStyle w:val="86"/>
        <w:spacing w:before="326" w:after="326"/>
      </w:pPr>
      <w:r>
        <w:rPr>
          <w:rFonts w:hint="eastAsia"/>
        </w:rPr>
        <w:t>In-</w:t>
      </w:r>
      <w:r>
        <w:t>t</w:t>
      </w:r>
      <w:r>
        <w:rPr>
          <w:rFonts w:hint="eastAsia"/>
        </w:rPr>
        <w:t>ext citation</w:t>
      </w:r>
    </w:p>
    <w:p w14:paraId="38339C1A">
      <w:pPr>
        <w:pStyle w:val="48"/>
        <w:rPr>
          <w:rFonts w:eastAsiaTheme="minorEastAsia"/>
        </w:rPr>
      </w:pPr>
      <w:r>
        <w:t>I</w:t>
      </w:r>
      <w:r>
        <w:rPr>
          <w:rFonts w:hint="eastAsia"/>
        </w:rPr>
        <w:t>n-text c</w:t>
      </w:r>
      <w:r>
        <w:t>itation</w:t>
      </w:r>
      <w:r>
        <w:rPr>
          <w:rFonts w:hint="eastAsia" w:eastAsiaTheme="minorEastAsia"/>
        </w:rPr>
        <w:t xml:space="preserve"> should</w:t>
      </w:r>
      <w:r>
        <w:rPr>
          <w:rFonts w:hint="eastAsia"/>
        </w:rPr>
        <w:t xml:space="preserve"> be listed </w:t>
      </w:r>
      <w:r>
        <w:t xml:space="preserve">in numerical order </w:t>
      </w:r>
      <w:r>
        <w:rPr>
          <w:rFonts w:hint="eastAsia"/>
        </w:rPr>
        <w:t xml:space="preserve">per </w:t>
      </w:r>
      <w:r>
        <w:t>Numbered</w:t>
      </w:r>
      <w:r>
        <w:rPr>
          <w:rFonts w:hint="eastAsia"/>
        </w:rPr>
        <w:t xml:space="preserve"> style, e.g. </w:t>
      </w:r>
      <w:r>
        <w:t>Numbered</w:t>
      </w:r>
      <w:r>
        <w:rPr>
          <w:rFonts w:hint="eastAsia"/>
        </w:rPr>
        <w:t xml:space="preserve"> style: </w:t>
      </w:r>
      <w:r>
        <w:rPr>
          <w:rFonts w:hint="eastAsia" w:eastAsiaTheme="minorEastAsia"/>
        </w:rPr>
        <w:t>[</w:t>
      </w:r>
      <w:r>
        <w:t>1</w:t>
      </w:r>
      <w:r>
        <w:rPr>
          <w:rFonts w:hint="eastAsia" w:eastAsiaTheme="minorEastAsia"/>
        </w:rPr>
        <w:t>], [2,3]</w:t>
      </w:r>
      <w:r>
        <w:t>;</w:t>
      </w:r>
      <w:r>
        <w:rPr>
          <w:rFonts w:hint="eastAsia" w:eastAsiaTheme="minorEastAsia"/>
        </w:rPr>
        <w:t xml:space="preserve"> [1-3]</w:t>
      </w:r>
    </w:p>
    <w:p w14:paraId="2EF874E0">
      <w:pPr>
        <w:pStyle w:val="86"/>
        <w:spacing w:before="326" w:after="326"/>
      </w:pPr>
      <w:r>
        <w:t>Reference</w:t>
      </w:r>
      <w:r>
        <w:rPr>
          <w:rFonts w:hint="eastAsia"/>
        </w:rPr>
        <w:t xml:space="preserve"> list</w:t>
      </w:r>
    </w:p>
    <w:p w14:paraId="0CA890A4">
      <w:pPr>
        <w:pStyle w:val="48"/>
      </w:pPr>
      <w:r>
        <w:rPr>
          <w:rFonts w:hint="eastAsia"/>
        </w:rPr>
        <w:t xml:space="preserve">List all references in References section </w:t>
      </w:r>
      <w:r>
        <w:t xml:space="preserve">in numerical order </w:t>
      </w:r>
      <w:r>
        <w:rPr>
          <w:rFonts w:hint="eastAsia"/>
        </w:rPr>
        <w:t xml:space="preserve">per </w:t>
      </w:r>
      <w:r>
        <w:t>Numbered</w:t>
      </w:r>
      <w:r>
        <w:rPr>
          <w:rFonts w:hint="eastAsia"/>
        </w:rPr>
        <w:t xml:space="preserve"> style.</w:t>
      </w:r>
    </w:p>
    <w:p w14:paraId="39C1A032">
      <w:pPr>
        <w:pStyle w:val="49"/>
      </w:pPr>
      <w:r>
        <w:t>Where applicable, author(s) name(s), journal title/book title, chapter title/article title, year of publication, volume number/book chapter and the article number or pagination must be present. Use of DOI is highly encouraged.</w:t>
      </w:r>
    </w:p>
    <w:p w14:paraId="542B75FB">
      <w:pPr>
        <w:pStyle w:val="84"/>
        <w:spacing w:before="326" w:after="326"/>
      </w:pPr>
      <w:r>
        <w:t>Supplementary information</w:t>
      </w:r>
    </w:p>
    <w:p w14:paraId="2259F387">
      <w:pPr>
        <w:pStyle w:val="48"/>
      </w:pPr>
      <w:r>
        <w:t>Designate each item as Supplementary Table, Figure, Video, Audio, Note, Data, Discussion, Equations or Methods, as appropriate. Number Supplementary Tables and Figures as, for example, "Supplementary Table S1". This numbering should be separate from that used in tables and figures appearing in the main article. Supplementary Note or Methods should not be numbered; titles for these are optional.</w:t>
      </w:r>
    </w:p>
    <w:p w14:paraId="6FE0579C">
      <w:pPr>
        <w:pStyle w:val="49"/>
      </w:pPr>
      <w:r>
        <w:t>Refer to each piece of supplementary material at the appropriate point(s) in the main article. Be sure to include the word "Supplementary" each time one is mentioned. Please do not refer to individual panels of supplementary figures.</w:t>
      </w:r>
    </w:p>
    <w:p w14:paraId="0C8DE626">
      <w:pPr>
        <w:pStyle w:val="49"/>
      </w:pPr>
      <w:r>
        <w:t>Use the following examples as a guide (note: abbreviate "Figure" as "Fig." when in the middle of a sentence): "Table 1 provides a selected subset of the most active compounds. The entire list of 96 compounds can be found as Supplementary Table S1 online." "The biosynthetic pathway of L-ascorbic acid in animals involves intermediates of the D-glucuronic acid pathway (see Supplementary Fig. S2 online). Figure 2 shows...".</w:t>
      </w:r>
    </w:p>
    <w:p w14:paraId="3AC2F7A0">
      <w:pPr>
        <w:pStyle w:val="49"/>
      </w:pPr>
      <w:r>
        <w:t>Remember to include a brief title and legend (incorporated into the file to appear near the image) as part of every figure submitted, and a title as part of every table.</w:t>
      </w:r>
    </w:p>
    <w:p w14:paraId="64A29B53">
      <w:pPr>
        <w:pStyle w:val="49"/>
      </w:pPr>
      <w:r>
        <w:t>Keep file sizes as small as possible, with a maximum size of 50 MB, so that they can be downloaded quickly.</w:t>
      </w:r>
    </w:p>
    <w:p w14:paraId="4D2DB610">
      <w:pPr>
        <w:pStyle w:val="49"/>
      </w:pPr>
      <w:r>
        <w:t>Supplementary video files should be provided in the standard video aspects: 4:3, 16:9, 21:9.</w:t>
      </w:r>
    </w:p>
    <w:p w14:paraId="6DAE67C4">
      <w:pPr>
        <w:pStyle w:val="74"/>
        <w:spacing w:before="326" w:after="326"/>
      </w:pPr>
      <w:r>
        <w:t>Discussion</w:t>
      </w:r>
    </w:p>
    <w:p w14:paraId="56CFAFE1">
      <w:pPr>
        <w:pStyle w:val="48"/>
        <w:rPr>
          <w:rFonts w:eastAsiaTheme="minorEastAsia"/>
        </w:rPr>
      </w:pPr>
      <w:r>
        <w:rPr>
          <w:rFonts w:eastAsiaTheme="minorEastAsia"/>
        </w:rPr>
        <w:t>The Discussion should be succinct and must not contain subheadings.</w:t>
      </w:r>
      <w:r>
        <w:rPr>
          <w:rFonts w:hint="eastAsia" w:eastAsiaTheme="minorEastAsia"/>
        </w:rPr>
        <w:t xml:space="preserve"> Text style</w:t>
      </w:r>
      <w:r>
        <w:t xml:space="preserve">: use this style when you </w:t>
      </w:r>
      <w:r>
        <w:rPr>
          <w:rFonts w:hint="eastAsia" w:eastAsiaTheme="minorEastAsia"/>
        </w:rPr>
        <w:t xml:space="preserve">do not </w:t>
      </w:r>
      <w:r>
        <w:t xml:space="preserve">need to </w:t>
      </w:r>
      <w:r>
        <w:rPr>
          <w:rFonts w:hint="eastAsia" w:eastAsiaTheme="minorEastAsia"/>
        </w:rPr>
        <w:t>indent</w:t>
      </w:r>
      <w:r>
        <w:t xml:space="preserve"> a new paragraph.</w:t>
      </w:r>
      <w:r>
        <w:rPr>
          <w:rFonts w:hint="eastAsia"/>
          <w:color w:val="FF0000"/>
        </w:rPr>
        <w:t xml:space="preserve"> [</w:t>
      </w:r>
      <w:r>
        <w:rPr>
          <w:color w:val="FF0000"/>
        </w:rPr>
        <w:t>Text</w:t>
      </w:r>
      <w:r>
        <w:rPr>
          <w:rFonts w:hint="eastAsia"/>
          <w:color w:val="FF0000"/>
        </w:rPr>
        <w:t xml:space="preserve"> style]</w:t>
      </w:r>
    </w:p>
    <w:p w14:paraId="789B374E">
      <w:pPr>
        <w:pStyle w:val="49"/>
        <w:rPr>
          <w:color w:val="FF0000"/>
        </w:rPr>
      </w:pPr>
      <w:r>
        <w:rPr>
          <w:rFonts w:hint="eastAsia"/>
        </w:rPr>
        <w:t>TextIndent style</w:t>
      </w:r>
      <w:r>
        <w:t xml:space="preserve">: use this style when you need to </w:t>
      </w:r>
      <w:r>
        <w:rPr>
          <w:rFonts w:hint="eastAsia"/>
        </w:rPr>
        <w:t>indent</w:t>
      </w:r>
      <w:r>
        <w:t xml:space="preserve"> a new paragraph.</w:t>
      </w:r>
      <w:r>
        <w:rPr>
          <w:rFonts w:hint="eastAsia"/>
          <w:color w:val="FF0000"/>
        </w:rPr>
        <w:t xml:space="preserve"> [</w:t>
      </w:r>
      <w:r>
        <w:rPr>
          <w:color w:val="FF0000"/>
        </w:rPr>
        <w:t>TextIndent</w:t>
      </w:r>
      <w:r>
        <w:rPr>
          <w:rFonts w:hint="eastAsia"/>
          <w:color w:val="FF0000"/>
        </w:rPr>
        <w:t xml:space="preserve"> style]</w:t>
      </w:r>
    </w:p>
    <w:p w14:paraId="75A5B31A">
      <w:pPr>
        <w:pStyle w:val="74"/>
        <w:spacing w:before="326" w:after="326"/>
      </w:pPr>
      <w:r>
        <w:t>Methods</w:t>
      </w:r>
    </w:p>
    <w:p w14:paraId="70D4F1BD">
      <w:pPr>
        <w:pStyle w:val="48"/>
        <w:rPr>
          <w:rFonts w:eastAsiaTheme="minorEastAsia"/>
        </w:rPr>
      </w:pPr>
      <w:r>
        <w:t>Topical subheadings are allowed. Authors must ensure that their Methods section includes adequate experimental and</w:t>
      </w:r>
      <w:r>
        <w:rPr>
          <w:rFonts w:hint="eastAsia" w:eastAsiaTheme="minorEastAsia"/>
        </w:rPr>
        <w:t xml:space="preserve"> </w:t>
      </w:r>
      <w:r>
        <w:t>characterization data necessary for others in the field to reproduce their work.</w:t>
      </w:r>
    </w:p>
    <w:p w14:paraId="344AE542">
      <w:pPr>
        <w:pStyle w:val="84"/>
        <w:spacing w:before="326" w:after="326"/>
      </w:pPr>
      <w:r>
        <w:t>Ethics declarations</w:t>
      </w:r>
    </w:p>
    <w:p w14:paraId="3849E9B9">
      <w:pPr>
        <w:pStyle w:val="48"/>
        <w:rPr>
          <w:rFonts w:eastAsiaTheme="minorEastAsia"/>
        </w:rPr>
      </w:pPr>
      <w:r>
        <w:rPr>
          <w:rFonts w:eastAsiaTheme="minorEastAsia"/>
        </w:rPr>
        <w:t>If your research includes human or animal subjects, you will need to include the appropriate ethics declarations in the Methods section of your manuscript.</w:t>
      </w:r>
    </w:p>
    <w:p w14:paraId="06982265">
      <w:pPr>
        <w:pStyle w:val="86"/>
        <w:spacing w:before="326" w:after="326"/>
      </w:pPr>
      <w:r>
        <w:t>Approval for animal experiments</w:t>
      </w:r>
    </w:p>
    <w:p w14:paraId="156C3B69">
      <w:pPr>
        <w:pStyle w:val="48"/>
        <w:rPr>
          <w:rFonts w:eastAsiaTheme="minorEastAsia"/>
        </w:rPr>
      </w:pPr>
      <w:r>
        <w:rPr>
          <w:rFonts w:eastAsiaTheme="minorEastAsia"/>
        </w:rPr>
        <w:t>For experiments involving live vertebrates and/or higher invertebrates, your Methods section must include a statement that:</w:t>
      </w:r>
    </w:p>
    <w:p w14:paraId="742FDFE4">
      <w:pPr>
        <w:pStyle w:val="91"/>
        <w:numPr>
          <w:ilvl w:val="0"/>
          <w:numId w:val="5"/>
        </w:numPr>
        <w:ind w:leftChars="0" w:firstLineChars="0"/>
      </w:pPr>
      <w:r>
        <w:t>Identifies the institutional and/or licensing committee that approved the experiments, including any relevant details.</w:t>
      </w:r>
    </w:p>
    <w:p w14:paraId="6BAD293C">
      <w:pPr>
        <w:pStyle w:val="91"/>
      </w:pPr>
      <w:r>
        <w:t>Confirms that all experiments were performed in accordance with relevant named guidelines and regulations.</w:t>
      </w:r>
    </w:p>
    <w:p w14:paraId="6D13C2ED">
      <w:pPr>
        <w:pStyle w:val="91"/>
      </w:pPr>
      <w:r>
        <w:t>Confirms that the authors complied with the ARRIVE guidelines.</w:t>
      </w:r>
    </w:p>
    <w:p w14:paraId="2A2A001A">
      <w:pPr>
        <w:pStyle w:val="86"/>
        <w:spacing w:before="326" w:after="326"/>
      </w:pPr>
      <w:r>
        <w:t>Approval for human experiments</w:t>
      </w:r>
    </w:p>
    <w:p w14:paraId="28529E9E">
      <w:pPr>
        <w:pStyle w:val="48"/>
      </w:pPr>
      <w:r>
        <w:t>For experiments involving human subjects (or tissue samples), your Methods section must include a statement that:</w:t>
      </w:r>
    </w:p>
    <w:p w14:paraId="049BDD95">
      <w:pPr>
        <w:pStyle w:val="91"/>
        <w:numPr>
          <w:ilvl w:val="0"/>
          <w:numId w:val="6"/>
        </w:numPr>
        <w:ind w:leftChars="0" w:firstLineChars="0"/>
      </w:pPr>
      <w:r>
        <w:t>Identifies the institutional and/or licensing committee that approved the experiments, including any relevant details.</w:t>
      </w:r>
    </w:p>
    <w:p w14:paraId="6A9049DC">
      <w:pPr>
        <w:pStyle w:val="91"/>
      </w:pPr>
      <w:r>
        <w:t>Confirms that all experiments were performed in accordance with relevant named guidelines and regulations.</w:t>
      </w:r>
    </w:p>
    <w:p w14:paraId="3C6E679F">
      <w:pPr>
        <w:pStyle w:val="91"/>
      </w:pPr>
      <w:r>
        <w:t>Confirms that informed consent was obtained from all participants and/or their legal guardians.</w:t>
      </w:r>
    </w:p>
    <w:p w14:paraId="728A0B69">
      <w:pPr>
        <w:pStyle w:val="86"/>
        <w:spacing w:before="326" w:after="326"/>
      </w:pPr>
      <w:r>
        <w:t>Consent to participate/Consent to publish</w:t>
      </w:r>
    </w:p>
    <w:p w14:paraId="34E4B461">
      <w:pPr>
        <w:pStyle w:val="48"/>
        <w:rPr>
          <w:rFonts w:eastAsiaTheme="minorEastAsia"/>
        </w:rPr>
      </w:pPr>
      <w:r>
        <w:rPr>
          <w:rFonts w:eastAsiaTheme="minorEastAsia"/>
        </w:rPr>
        <w:t>Please note that:</w:t>
      </w:r>
    </w:p>
    <w:p w14:paraId="44E8C32E">
      <w:pPr>
        <w:pStyle w:val="91"/>
        <w:numPr>
          <w:ilvl w:val="0"/>
          <w:numId w:val="7"/>
        </w:numPr>
        <w:ind w:leftChars="0" w:firstLineChars="0"/>
      </w:pPr>
      <w:r>
        <w:t>Study participant names (and other personally identifiable information) must be removed from all text/figures/tables/images.</w:t>
      </w:r>
    </w:p>
    <w:p w14:paraId="3094A2AA">
      <w:pPr>
        <w:pStyle w:val="91"/>
      </w:pPr>
      <w:r>
        <w:t>The use of coloured bars/shapes or blurring to obscure the eyes/facial region of study participants is not an acceptable means of anonymisation. For manuscripts that include information or images that could lead to identification of a study participant, your Methods section must include a statement that confirms informed consent was obtained to publish the information/image(s) in an online open access publication.</w:t>
      </w:r>
    </w:p>
    <w:p w14:paraId="51311D43">
      <w:pPr>
        <w:pStyle w:val="94"/>
        <w:spacing w:before="326" w:after="326"/>
      </w:pPr>
      <w:r>
        <w:t>Data availability</w:t>
      </w:r>
      <w:r>
        <w:rPr>
          <w:rFonts w:hint="eastAsia"/>
          <w:color w:val="FF0000"/>
        </w:rPr>
        <w:t xml:space="preserve"> [Declarations style]</w:t>
      </w:r>
    </w:p>
    <w:p w14:paraId="643C7472">
      <w:pPr>
        <w:pStyle w:val="48"/>
        <w:rPr>
          <w:rFonts w:eastAsiaTheme="minorEastAsia"/>
        </w:rPr>
      </w:pPr>
      <w:r>
        <w:rPr>
          <w:rFonts w:eastAsiaTheme="minorEastAsia"/>
        </w:rPr>
        <w:t>You must include a Data Availability Statement in all submitted manuscripts (at the end of the main text, before the References section); see '</w:t>
      </w:r>
      <w:r>
        <w:fldChar w:fldCharType="begin"/>
      </w:r>
      <w:r>
        <w:instrText xml:space="preserve"> HYPERLINK "http://www.nature.com/srep/journal-policies/editorial-policies" \l "availability" </w:instrText>
      </w:r>
      <w:r>
        <w:fldChar w:fldCharType="separate"/>
      </w:r>
      <w:r>
        <w:rPr>
          <w:rStyle w:val="23"/>
          <w:rFonts w:eastAsiaTheme="minorEastAsia"/>
          <w:i/>
          <w:iCs/>
        </w:rPr>
        <w:t>Availability of materials and data</w:t>
      </w:r>
      <w:r>
        <w:rPr>
          <w:rStyle w:val="23"/>
          <w:rFonts w:eastAsiaTheme="minorEastAsia"/>
          <w:i/>
          <w:iCs/>
        </w:rPr>
        <w:fldChar w:fldCharType="end"/>
      </w:r>
      <w:r>
        <w:rPr>
          <w:rFonts w:eastAsiaTheme="minorEastAsia"/>
        </w:rPr>
        <w:t>' section for more information.</w:t>
      </w:r>
    </w:p>
    <w:p w14:paraId="7E4C22D6">
      <w:pPr>
        <w:pStyle w:val="58"/>
        <w:spacing w:before="326" w:after="326"/>
      </w:pPr>
      <w:r>
        <w:rPr>
          <w:rFonts w:hint="eastAsia"/>
        </w:rPr>
        <w:t xml:space="preserve">References </w:t>
      </w:r>
      <w:r>
        <w:rPr>
          <w:rFonts w:hint="eastAsia"/>
          <w:color w:val="FF0000"/>
        </w:rPr>
        <w:t xml:space="preserve">[References style; </w:t>
      </w:r>
      <w:r>
        <w:rPr>
          <w:color w:val="FF0000"/>
        </w:rPr>
        <w:t>limited to 60 references, though not strictly enforced</w:t>
      </w:r>
      <w:r>
        <w:rPr>
          <w:rFonts w:hint="eastAsia"/>
          <w:color w:val="FF0000"/>
        </w:rPr>
        <w:t>]</w:t>
      </w:r>
    </w:p>
    <w:p w14:paraId="49E15B63">
      <w:pPr>
        <w:pStyle w:val="48"/>
        <w:rPr>
          <w:color w:val="FF0000"/>
        </w:rPr>
      </w:pPr>
      <w:r>
        <w:rPr>
          <w:rFonts w:hint="eastAsia"/>
          <w:color w:val="FF0000"/>
        </w:rPr>
        <w:t>[</w:t>
      </w:r>
      <w:r>
        <w:rPr>
          <w:color w:val="FF0000"/>
        </w:rPr>
        <w:t>Printed journals</w:t>
      </w:r>
      <w:r>
        <w:rPr>
          <w:rFonts w:hint="eastAsia"/>
          <w:color w:val="FF0000"/>
        </w:rPr>
        <w:t>]</w:t>
      </w:r>
    </w:p>
    <w:p w14:paraId="657BB151">
      <w:pPr>
        <w:pStyle w:val="59"/>
      </w:pPr>
      <w:r>
        <w:t xml:space="preserve">Schott, D. H., Collins, R. N. &amp; Bretscher, A. Secretory vesicle transport velocity in living cells depends on the myosin V lever arm length. </w:t>
      </w:r>
      <w:r>
        <w:rPr>
          <w:i/>
        </w:rPr>
        <w:t>J. Cell Biol.</w:t>
      </w:r>
      <w:r>
        <w:t xml:space="preserve"> </w:t>
      </w:r>
      <w:r>
        <w:rPr>
          <w:b/>
        </w:rPr>
        <w:t>156</w:t>
      </w:r>
      <w:r>
        <w:t>, 35-39 (2002).</w:t>
      </w:r>
      <w:r>
        <w:rPr>
          <w:rFonts w:hint="eastAsia"/>
          <w:color w:val="FF0000"/>
        </w:rPr>
        <w:t xml:space="preserve"> [ReferencesList style]</w:t>
      </w:r>
    </w:p>
    <w:p w14:paraId="554E4DC9">
      <w:pPr>
        <w:pStyle w:val="48"/>
        <w:rPr>
          <w:color w:val="FF0000"/>
        </w:rPr>
      </w:pPr>
      <w:r>
        <w:rPr>
          <w:rFonts w:hint="eastAsia"/>
          <w:color w:val="FF0000"/>
        </w:rPr>
        <w:t>[</w:t>
      </w:r>
      <w:r>
        <w:rPr>
          <w:color w:val="FF0000"/>
        </w:rPr>
        <w:t>Online only</w:t>
      </w:r>
      <w:r>
        <w:rPr>
          <w:rFonts w:hint="eastAsia"/>
          <w:color w:val="FF0000"/>
        </w:rPr>
        <w:t>]</w:t>
      </w:r>
    </w:p>
    <w:p w14:paraId="380AFE4C">
      <w:pPr>
        <w:pStyle w:val="59"/>
      </w:pPr>
      <w:r>
        <w:t xml:space="preserve">Bellin, D. L. et al. Electrochemical camera chip for simultaneous imaging of multiple metabolites in biofilms. </w:t>
      </w:r>
      <w:r>
        <w:rPr>
          <w:i/>
        </w:rPr>
        <w:t>Nat. Commun.</w:t>
      </w:r>
      <w:r>
        <w:t xml:space="preserve"> </w:t>
      </w:r>
      <w:r>
        <w:rPr>
          <w:b/>
        </w:rPr>
        <w:t>7</w:t>
      </w:r>
      <w:r>
        <w:t xml:space="preserve">, 10535; </w:t>
      </w:r>
      <w:r>
        <w:fldChar w:fldCharType="begin"/>
      </w:r>
      <w:r>
        <w:instrText xml:space="preserve"> HYPERLINK "http://www.nature.com/articles/ncomms10535" </w:instrText>
      </w:r>
      <w:r>
        <w:fldChar w:fldCharType="separate"/>
      </w:r>
      <w:r>
        <w:rPr>
          <w:rStyle w:val="23"/>
          <w:color w:val="auto"/>
          <w:u w:val="none"/>
        </w:rPr>
        <w:t>10.1038/ncomms10535</w:t>
      </w:r>
      <w:r>
        <w:rPr>
          <w:rStyle w:val="23"/>
          <w:color w:val="auto"/>
          <w:u w:val="none"/>
        </w:rPr>
        <w:fldChar w:fldCharType="end"/>
      </w:r>
      <w:r>
        <w:t xml:space="preserve"> (2016).</w:t>
      </w:r>
    </w:p>
    <w:p w14:paraId="18CA8121">
      <w:pPr>
        <w:pStyle w:val="48"/>
        <w:rPr>
          <w:color w:val="FF0000"/>
        </w:rPr>
      </w:pPr>
      <w:r>
        <w:rPr>
          <w:color w:val="FF0000"/>
        </w:rPr>
        <w:t>For papers with more than five authors include only the first author’s name followed by ‘</w:t>
      </w:r>
      <w:r>
        <w:rPr>
          <w:i/>
          <w:color w:val="FF0000"/>
        </w:rPr>
        <w:t>et al.</w:t>
      </w:r>
      <w:r>
        <w:rPr>
          <w:color w:val="FF0000"/>
        </w:rPr>
        <w:t>’.</w:t>
      </w:r>
    </w:p>
    <w:p w14:paraId="2BC88876">
      <w:pPr>
        <w:pStyle w:val="48"/>
        <w:rPr>
          <w:color w:val="FF0000"/>
        </w:rPr>
      </w:pPr>
      <w:r>
        <w:rPr>
          <w:rFonts w:hint="eastAsia"/>
          <w:color w:val="FF0000"/>
        </w:rPr>
        <w:t>[</w:t>
      </w:r>
      <w:r>
        <w:rPr>
          <w:color w:val="FF0000"/>
        </w:rPr>
        <w:t>Books</w:t>
      </w:r>
      <w:r>
        <w:rPr>
          <w:rFonts w:hint="eastAsia"/>
          <w:color w:val="FF0000"/>
        </w:rPr>
        <w:t>]</w:t>
      </w:r>
    </w:p>
    <w:p w14:paraId="4727D68E">
      <w:pPr>
        <w:pStyle w:val="59"/>
      </w:pPr>
      <w:r>
        <w:t xml:space="preserve">Smith, J. Syntax of referencing in </w:t>
      </w:r>
      <w:r>
        <w:rPr>
          <w:i/>
        </w:rPr>
        <w:t>How to reference books</w:t>
      </w:r>
      <w:r>
        <w:t xml:space="preserve"> (ed. Smith, S.) 180-181 (Macmillan, 2013).</w:t>
      </w:r>
    </w:p>
    <w:p w14:paraId="5E5EEE8F">
      <w:pPr>
        <w:pStyle w:val="48"/>
        <w:rPr>
          <w:color w:val="FF0000"/>
        </w:rPr>
      </w:pPr>
      <w:r>
        <w:rPr>
          <w:rFonts w:hint="eastAsia"/>
          <w:color w:val="FF0000"/>
        </w:rPr>
        <w:t>[</w:t>
      </w:r>
      <w:r>
        <w:rPr>
          <w:color w:val="FF0000"/>
        </w:rPr>
        <w:t>Online material</w:t>
      </w:r>
      <w:r>
        <w:rPr>
          <w:rFonts w:hint="eastAsia"/>
          <w:color w:val="FF0000"/>
        </w:rPr>
        <w:t>]</w:t>
      </w:r>
    </w:p>
    <w:p w14:paraId="7AF2D024">
      <w:pPr>
        <w:pStyle w:val="59"/>
      </w:pPr>
      <w:r>
        <w:t xml:space="preserve">Babichev, S. A., Ries, J. &amp; Lvovsky, A. I. Quantum scissors: teleportation of single-mode optical states by means of a nonlocal single photon. Preprint at </w:t>
      </w:r>
      <w:r>
        <w:fldChar w:fldCharType="begin"/>
      </w:r>
      <w:r>
        <w:instrText xml:space="preserve"> HYPERLINK "http://arxiv.org/abs/quant-ph/0208066" </w:instrText>
      </w:r>
      <w:r>
        <w:fldChar w:fldCharType="separate"/>
      </w:r>
      <w:r>
        <w:rPr>
          <w:rStyle w:val="23"/>
          <w:color w:val="auto"/>
          <w:u w:val="none"/>
        </w:rPr>
        <w:t>https://arxiv.org/abs/quant-ph/0208066</w:t>
      </w:r>
      <w:r>
        <w:rPr>
          <w:rStyle w:val="23"/>
          <w:color w:val="auto"/>
          <w:u w:val="none"/>
        </w:rPr>
        <w:fldChar w:fldCharType="end"/>
      </w:r>
      <w:r>
        <w:t xml:space="preserve"> (2002).</w:t>
      </w:r>
    </w:p>
    <w:p w14:paraId="5028005F">
      <w:pPr>
        <w:pStyle w:val="59"/>
      </w:pPr>
      <w:r>
        <w:t xml:space="preserve">Manaster, J. Sloth squeak. </w:t>
      </w:r>
      <w:r>
        <w:rPr>
          <w:i/>
        </w:rPr>
        <w:t>Scientific American Blog Network</w:t>
      </w:r>
      <w:r>
        <w:t xml:space="preserve"> </w:t>
      </w:r>
      <w:r>
        <w:fldChar w:fldCharType="begin"/>
      </w:r>
      <w:r>
        <w:instrText xml:space="preserve"> HYPERLINK "http://blogs.scientificamerican.com/psi-vid/2014/04/09/sloth-squeak" </w:instrText>
      </w:r>
      <w:r>
        <w:fldChar w:fldCharType="separate"/>
      </w:r>
      <w:r>
        <w:rPr>
          <w:rStyle w:val="23"/>
          <w:color w:val="auto"/>
          <w:u w:val="none"/>
        </w:rPr>
        <w:t>http://blogs.scientificamerican.com/psi-vid/2014/04/09/sloth-squeak</w:t>
      </w:r>
      <w:r>
        <w:rPr>
          <w:rStyle w:val="23"/>
          <w:color w:val="auto"/>
          <w:u w:val="none"/>
        </w:rPr>
        <w:fldChar w:fldCharType="end"/>
      </w:r>
      <w:r>
        <w:t xml:space="preserve"> (2014).</w:t>
      </w:r>
    </w:p>
    <w:p w14:paraId="29A309C4">
      <w:pPr>
        <w:pStyle w:val="59"/>
      </w:pPr>
      <w:r>
        <w:t xml:space="preserve">Hao, Z., AghaKouchak, A., Nakhjiri, N. &amp; Farahmand, A. Global integrated drought monitoring and prediction system (GIDMaPS) data sets. </w:t>
      </w:r>
      <w:r>
        <w:rPr>
          <w:i/>
        </w:rPr>
        <w:t>figshare</w:t>
      </w:r>
      <w:r>
        <w:t xml:space="preserve"> </w:t>
      </w:r>
      <w:r>
        <w:fldChar w:fldCharType="begin"/>
      </w:r>
      <w:r>
        <w:instrText xml:space="preserve"> HYPERLINK "http://figshare.com/collections/Global_Integrated_Drought_Monitoring_and_Prediction_System_GIDMaPS_Data_Sets/853801" </w:instrText>
      </w:r>
      <w:r>
        <w:fldChar w:fldCharType="separate"/>
      </w:r>
      <w:r>
        <w:rPr>
          <w:rStyle w:val="23"/>
          <w:color w:val="auto"/>
          <w:u w:val="none"/>
        </w:rPr>
        <w:t>https://doi.org/10.6084/m9.figshare.853801</w:t>
      </w:r>
      <w:r>
        <w:rPr>
          <w:rStyle w:val="23"/>
          <w:color w:val="auto"/>
          <w:u w:val="none"/>
        </w:rPr>
        <w:fldChar w:fldCharType="end"/>
      </w:r>
      <w:r>
        <w:t xml:space="preserve"> (2014).</w:t>
      </w:r>
    </w:p>
    <w:p w14:paraId="6EBA6217">
      <w:pPr>
        <w:pStyle w:val="94"/>
        <w:spacing w:before="326" w:after="326"/>
      </w:pPr>
      <w:r>
        <w:rPr>
          <w:rFonts w:hint="eastAsia"/>
        </w:rPr>
        <w:t>Acknowledgements</w:t>
      </w:r>
      <w:r>
        <w:rPr>
          <w:rFonts w:hint="eastAsia"/>
          <w:color w:val="FF0000"/>
        </w:rPr>
        <w:t xml:space="preserve"> [Declarations style;</w:t>
      </w:r>
      <w:r>
        <w:rPr>
          <w:color w:val="FF0000"/>
        </w:rPr>
        <w:t xml:space="preserve"> optional</w:t>
      </w:r>
      <w:r>
        <w:rPr>
          <w:rFonts w:hint="eastAsia"/>
          <w:color w:val="FF0000"/>
        </w:rPr>
        <w:t>]</w:t>
      </w:r>
    </w:p>
    <w:p w14:paraId="7F520DE7">
      <w:pPr>
        <w:pStyle w:val="48"/>
        <w:rPr>
          <w:rFonts w:eastAsiaTheme="minorEastAsia"/>
        </w:rPr>
      </w:pPr>
      <w:r>
        <w:t>Please keep any acknowledgements brief, and don’t include thanks to anonymous referees and editors, or any effusive comments. You may acknowledge grant or contribution numbers. You should also acknowledge assistance from medical writers, proof-readers and editors.</w:t>
      </w:r>
    </w:p>
    <w:p w14:paraId="09EC595F">
      <w:pPr>
        <w:pStyle w:val="94"/>
        <w:spacing w:before="326" w:after="326"/>
      </w:pPr>
      <w:r>
        <w:t xml:space="preserve">Author contributions </w:t>
      </w:r>
      <w:r>
        <w:rPr>
          <w:rFonts w:hint="eastAsia"/>
          <w:color w:val="FF0000"/>
        </w:rPr>
        <w:t>[</w:t>
      </w:r>
      <w:r>
        <w:rPr>
          <w:color w:val="FF0000"/>
        </w:rPr>
        <w:t>mandatory</w:t>
      </w:r>
      <w:r>
        <w:rPr>
          <w:rFonts w:hint="eastAsia"/>
          <w:color w:val="FF0000"/>
        </w:rPr>
        <w:t>]</w:t>
      </w:r>
    </w:p>
    <w:p w14:paraId="4B2D4E21">
      <w:pPr>
        <w:pStyle w:val="48"/>
        <w:rPr>
          <w:rFonts w:eastAsiaTheme="minorEastAsia"/>
        </w:rPr>
      </w:pPr>
      <w:r>
        <w:rPr>
          <w:rFonts w:eastAsiaTheme="minorEastAsia"/>
          <w:iCs/>
        </w:rPr>
        <w:t xml:space="preserve">You must supply an Author Contribution Statement as described in the </w:t>
      </w:r>
      <w:r>
        <w:fldChar w:fldCharType="begin"/>
      </w:r>
      <w:r>
        <w:instrText xml:space="preserve"> HYPERLINK "https://www.nature.com/srep/journal-policies/editorial-policies" \l "author-responsibilities" </w:instrText>
      </w:r>
      <w:r>
        <w:fldChar w:fldCharType="separate"/>
      </w:r>
      <w:r>
        <w:rPr>
          <w:rStyle w:val="23"/>
          <w:rFonts w:eastAsiaTheme="minorEastAsia"/>
          <w:iCs/>
        </w:rPr>
        <w:t>Author responsibilities</w:t>
      </w:r>
      <w:r>
        <w:rPr>
          <w:rStyle w:val="23"/>
          <w:rFonts w:eastAsiaTheme="minorEastAsia"/>
          <w:iCs/>
        </w:rPr>
        <w:fldChar w:fldCharType="end"/>
      </w:r>
      <w:r>
        <w:rPr>
          <w:rFonts w:eastAsiaTheme="minorEastAsia"/>
          <w:iCs/>
        </w:rPr>
        <w:t xml:space="preserve"> section of our </w:t>
      </w:r>
      <w:r>
        <w:fldChar w:fldCharType="begin"/>
      </w:r>
      <w:r>
        <w:instrText xml:space="preserve"> HYPERLINK "https://www.nature.com/srep/journal-policies/editorial-policies/" </w:instrText>
      </w:r>
      <w:r>
        <w:fldChar w:fldCharType="separate"/>
      </w:r>
      <w:r>
        <w:rPr>
          <w:rStyle w:val="23"/>
          <w:rFonts w:eastAsiaTheme="minorEastAsia"/>
          <w:iCs/>
        </w:rPr>
        <w:t>Editorial and Publishing Policies</w:t>
      </w:r>
      <w:r>
        <w:rPr>
          <w:rStyle w:val="23"/>
          <w:rFonts w:eastAsiaTheme="minorEastAsia"/>
          <w:iCs/>
        </w:rPr>
        <w:fldChar w:fldCharType="end"/>
      </w:r>
      <w:r>
        <w:rPr>
          <w:rFonts w:eastAsiaTheme="minorEastAsia"/>
          <w:iCs/>
        </w:rPr>
        <w:t>.</w:t>
      </w:r>
    </w:p>
    <w:p w14:paraId="241B1FCE">
      <w:pPr>
        <w:pStyle w:val="94"/>
        <w:spacing w:before="326" w:after="326"/>
      </w:pPr>
      <w:r>
        <w:rPr>
          <w:rFonts w:hint="eastAsia"/>
        </w:rPr>
        <w:t>Funding</w:t>
      </w:r>
      <w:r>
        <w:rPr>
          <w:rFonts w:hint="eastAsia"/>
          <w:color w:val="FF0000"/>
        </w:rPr>
        <w:t xml:space="preserve"> [</w:t>
      </w:r>
      <w:r>
        <w:rPr>
          <w:color w:val="FF0000"/>
        </w:rPr>
        <w:t>optional</w:t>
      </w:r>
      <w:r>
        <w:rPr>
          <w:rFonts w:hint="eastAsia"/>
          <w:color w:val="FF0000"/>
        </w:rPr>
        <w:t>]</w:t>
      </w:r>
    </w:p>
    <w:p w14:paraId="3F9FF72E">
      <w:pPr>
        <w:pStyle w:val="48"/>
      </w:pPr>
      <w:r>
        <w:t>This res</w:t>
      </w:r>
      <w:r>
        <w:rPr>
          <w:rFonts w:eastAsiaTheme="minorEastAsia"/>
        </w:rPr>
        <w:t>e</w:t>
      </w:r>
      <w:r>
        <w:t>arch was funded by NAME OF FUNDER, grant number XXX</w:t>
      </w:r>
      <w:r>
        <w:rPr>
          <w:rFonts w:hint="eastAsia"/>
        </w:rPr>
        <w:t>.</w:t>
      </w:r>
    </w:p>
    <w:p w14:paraId="76DA7547">
      <w:pPr>
        <w:pStyle w:val="94"/>
        <w:spacing w:before="326" w:after="326"/>
      </w:pPr>
      <w:r>
        <w:t xml:space="preserve">Competing interests </w:t>
      </w:r>
      <w:r>
        <w:rPr>
          <w:rFonts w:hint="eastAsia"/>
          <w:color w:val="FF0000"/>
        </w:rPr>
        <w:t>[</w:t>
      </w:r>
      <w:r>
        <w:rPr>
          <w:color w:val="FF0000"/>
        </w:rPr>
        <w:t>mandatory</w:t>
      </w:r>
      <w:r>
        <w:rPr>
          <w:rFonts w:hint="eastAsia"/>
          <w:color w:val="FF0000"/>
        </w:rPr>
        <w:t>]</w:t>
      </w:r>
    </w:p>
    <w:p w14:paraId="35D20F44">
      <w:pPr>
        <w:pStyle w:val="48"/>
      </w:pPr>
      <w:r>
        <w:t>The author(s) declare no competing interests.</w:t>
      </w:r>
      <w:r>
        <w:rPr>
          <w:rFonts w:hint="eastAsia" w:eastAsiaTheme="minorEastAsia"/>
        </w:rPr>
        <w:t xml:space="preserve"> </w:t>
      </w:r>
      <w:r>
        <w:t>Dr X's work has been funded by A. He has received compensation as a member of the scientific advisory board of B and owns stock in the company. He also has consulted for C and received compensation. Dr Y and Dr Z declare no potential conflict of interest.</w:t>
      </w:r>
    </w:p>
    <w:p w14:paraId="56A081E3">
      <w:pPr>
        <w:pStyle w:val="74"/>
        <w:spacing w:before="326" w:after="326"/>
      </w:pPr>
      <w:r>
        <w:t>Figure legends</w:t>
      </w:r>
      <w:r>
        <w:rPr>
          <w:rFonts w:hint="eastAsia"/>
          <w:color w:val="FF0000"/>
        </w:rPr>
        <w:t xml:space="preserve"> [</w:t>
      </w:r>
      <w:r>
        <w:rPr>
          <w:color w:val="FF0000"/>
        </w:rPr>
        <w:t>these are limited to 350 words per figure</w:t>
      </w:r>
      <w:r>
        <w:rPr>
          <w:rFonts w:hint="eastAsia"/>
          <w:color w:val="FF0000"/>
        </w:rPr>
        <w:t>]</w:t>
      </w:r>
    </w:p>
    <w:p w14:paraId="66A3C7AA">
      <w:pPr>
        <w:pStyle w:val="65"/>
        <w:spacing w:before="326" w:after="326"/>
      </w:pPr>
      <w:bookmarkStart w:id="4" w:name="_Ref163827591"/>
      <w:r>
        <w:rPr>
          <w:b/>
        </w:rPr>
        <w:t>Figure 1</w:t>
      </w:r>
      <w:bookmarkEnd w:id="4"/>
      <w:r>
        <w:rPr>
          <w:rFonts w:hint="eastAsia"/>
          <w:b/>
        </w:rPr>
        <w:t>.</w:t>
      </w:r>
      <w:r>
        <w:t xml:space="preserve"> Type your </w:t>
      </w:r>
      <w:r>
        <w:rPr>
          <w:rFonts w:hint="eastAsia"/>
        </w:rPr>
        <w:t>figure caption</w:t>
      </w:r>
      <w:r>
        <w:t xml:space="preserve"> here.</w:t>
      </w:r>
      <w:r>
        <w:rPr>
          <w:rFonts w:hint="eastAsia"/>
        </w:rPr>
        <w:t xml:space="preserve"> </w:t>
      </w:r>
      <w:r>
        <w:t>Each figure must have a caption that includes the figure number and a brief description.</w:t>
      </w:r>
      <w:r>
        <w:rPr>
          <w:rFonts w:hint="eastAsia"/>
          <w:color w:val="FF0000"/>
        </w:rPr>
        <w:t xml:space="preserve"> [FigureCaption style]</w:t>
      </w:r>
    </w:p>
    <w:p w14:paraId="342FBBAC">
      <w:pPr>
        <w:pStyle w:val="65"/>
        <w:spacing w:before="326" w:after="326"/>
      </w:pPr>
      <w:bookmarkStart w:id="5" w:name="_Ref163827611"/>
      <w:r>
        <w:rPr>
          <w:b/>
        </w:rPr>
        <w:t xml:space="preserve">Figure </w:t>
      </w:r>
      <w:r>
        <w:rPr>
          <w:b/>
          <w:bCs/>
          <w:lang w:val="en-US"/>
        </w:rPr>
        <w:t>2</w:t>
      </w:r>
      <w:bookmarkEnd w:id="5"/>
      <w:r>
        <w:rPr>
          <w:rFonts w:hint="eastAsia"/>
          <w:b/>
          <w:bCs/>
          <w:lang w:val="en-US"/>
        </w:rPr>
        <w:t>.</w:t>
      </w:r>
      <w:r>
        <w:t xml:space="preserve"> Type your</w:t>
      </w:r>
      <w:r>
        <w:rPr>
          <w:rFonts w:hint="eastAsia"/>
        </w:rPr>
        <w:t xml:space="preserve"> figure caption</w:t>
      </w:r>
      <w:r>
        <w:t xml:space="preserve"> here.</w:t>
      </w:r>
      <w:r>
        <w:rPr>
          <w:rFonts w:hint="eastAsia"/>
        </w:rPr>
        <w:t xml:space="preserve"> (</w:t>
      </w:r>
      <w:r>
        <w:rPr>
          <w:rFonts w:hint="eastAsia"/>
          <w:b/>
        </w:rPr>
        <w:t>a</w:t>
      </w:r>
      <w:r>
        <w:rPr>
          <w:rFonts w:hint="eastAsia"/>
        </w:rPr>
        <w:t>)</w:t>
      </w:r>
      <w:r>
        <w:t xml:space="preserve"> Description of panel</w:t>
      </w:r>
      <w:r>
        <w:rPr>
          <w:rFonts w:hint="eastAsia"/>
        </w:rPr>
        <w:t xml:space="preserve"> a</w:t>
      </w:r>
      <w:r>
        <w:t>; (</w:t>
      </w:r>
      <w:r>
        <w:rPr>
          <w:b/>
        </w:rPr>
        <w:t>b</w:t>
      </w:r>
      <w:r>
        <w:t>) Description of panel</w:t>
      </w:r>
      <w:r>
        <w:rPr>
          <w:rFonts w:hint="eastAsia"/>
        </w:rPr>
        <w:t xml:space="preserve"> b.</w:t>
      </w:r>
    </w:p>
    <w:p w14:paraId="263F7314">
      <w:pPr>
        <w:pStyle w:val="65"/>
        <w:spacing w:before="326" w:after="326"/>
        <w:rPr>
          <w:rFonts w:eastAsiaTheme="minorEastAsia"/>
        </w:rPr>
      </w:pPr>
      <w:bookmarkStart w:id="6" w:name="_Ref163828349"/>
      <w:r>
        <w:rPr>
          <w:b/>
        </w:rPr>
        <w:t xml:space="preserve">Figure </w:t>
      </w:r>
      <w:r>
        <w:rPr>
          <w:b/>
          <w:bCs/>
          <w:lang w:val="en-US"/>
        </w:rPr>
        <w:t>3</w:t>
      </w:r>
      <w:bookmarkEnd w:id="6"/>
      <w:r>
        <w:rPr>
          <w:rFonts w:hint="eastAsia"/>
          <w:b/>
          <w:bCs/>
          <w:lang w:val="en-US"/>
        </w:rPr>
        <w:t>.</w:t>
      </w:r>
      <w:r>
        <w:t xml:space="preserve"> Type your </w:t>
      </w:r>
      <w:r>
        <w:rPr>
          <w:rFonts w:hint="eastAsia"/>
        </w:rPr>
        <w:t>figure caption</w:t>
      </w:r>
      <w:r>
        <w:t xml:space="preserve"> here.</w:t>
      </w:r>
    </w:p>
    <w:p w14:paraId="6B2E8594">
      <w:pPr>
        <w:pStyle w:val="74"/>
        <w:spacing w:before="326" w:after="326"/>
      </w:pPr>
      <w:r>
        <w:t xml:space="preserve">Tables </w:t>
      </w:r>
      <w:r>
        <w:rPr>
          <w:rFonts w:hint="eastAsia"/>
          <w:color w:val="FF0000"/>
        </w:rPr>
        <w:t>[</w:t>
      </w:r>
      <w:r>
        <w:rPr>
          <w:color w:val="FF0000"/>
        </w:rPr>
        <w:t>maximum size of one page</w:t>
      </w:r>
      <w:r>
        <w:rPr>
          <w:rFonts w:hint="eastAsia"/>
          <w:color w:val="FF0000"/>
        </w:rPr>
        <w:t>]</w:t>
      </w:r>
    </w:p>
    <w:p w14:paraId="72C76B42">
      <w:pPr>
        <w:pStyle w:val="66"/>
        <w:spacing w:before="326" w:after="326"/>
      </w:pPr>
      <w:bookmarkStart w:id="7" w:name="_Ref163828188"/>
      <w:bookmarkStart w:id="8" w:name="_Ref163828096"/>
      <w:bookmarkStart w:id="9" w:name="_Ref163828093"/>
      <w:r>
        <w:rPr>
          <w:b/>
        </w:rPr>
        <w:t>Table</w:t>
      </w:r>
      <w:bookmarkEnd w:id="7"/>
      <w:r>
        <w:rPr>
          <w:b/>
        </w:rPr>
        <w:t xml:space="preserve"> 1</w:t>
      </w:r>
      <w:bookmarkEnd w:id="8"/>
      <w:r>
        <w:rPr>
          <w:rFonts w:hint="eastAsia"/>
          <w:b/>
          <w:lang w:eastAsia="zh-CN"/>
        </w:rPr>
        <w:t>.</w:t>
      </w:r>
      <w:r>
        <w:rPr>
          <w:rFonts w:hint="eastAsia"/>
        </w:rPr>
        <w:t xml:space="preserve"> Table title.</w:t>
      </w:r>
      <w:r>
        <w:rPr>
          <w:rFonts w:hint="eastAsia"/>
          <w:color w:val="FF0000"/>
        </w:rPr>
        <w:t xml:space="preserve"> [TableCaption style]</w:t>
      </w:r>
      <w:bookmarkEnd w:id="9"/>
    </w:p>
    <w:tbl>
      <w:tblPr>
        <w:tblStyle w:val="18"/>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94"/>
        <w:gridCol w:w="2394"/>
        <w:gridCol w:w="2394"/>
        <w:gridCol w:w="2394"/>
      </w:tblGrid>
      <w:tr w14:paraId="081834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12" w:space="0"/>
              <w:bottom w:val="single" w:color="auto" w:sz="4" w:space="0"/>
            </w:tcBorders>
            <w:shd w:val="clear" w:color="auto" w:fill="auto"/>
          </w:tcPr>
          <w:p w14:paraId="676AC3C7">
            <w:pPr>
              <w:pStyle w:val="72"/>
            </w:pPr>
            <w:r>
              <w:t>Column heading</w:t>
            </w:r>
            <w:r>
              <w:rPr>
                <w:rFonts w:hint="eastAsia"/>
              </w:rPr>
              <w:t xml:space="preserve"> </w:t>
            </w:r>
            <w:r>
              <w:rPr>
                <w:rFonts w:hint="eastAsia"/>
                <w:color w:val="FF0000"/>
              </w:rPr>
              <w:t>[TableBody style]</w:t>
            </w:r>
          </w:p>
        </w:tc>
        <w:tc>
          <w:tcPr>
            <w:tcW w:w="1250" w:type="pct"/>
            <w:tcBorders>
              <w:top w:val="single" w:color="auto" w:sz="12" w:space="0"/>
              <w:bottom w:val="single" w:color="auto" w:sz="4" w:space="0"/>
            </w:tcBorders>
            <w:shd w:val="clear" w:color="auto" w:fill="auto"/>
          </w:tcPr>
          <w:p w14:paraId="05E58C6D">
            <w:pPr>
              <w:pStyle w:val="72"/>
            </w:pPr>
            <w:r>
              <w:t>Column heading (unit)</w:t>
            </w:r>
          </w:p>
        </w:tc>
        <w:tc>
          <w:tcPr>
            <w:tcW w:w="1250" w:type="pct"/>
            <w:tcBorders>
              <w:top w:val="single" w:color="auto" w:sz="12" w:space="0"/>
              <w:bottom w:val="single" w:color="auto" w:sz="4" w:space="0"/>
            </w:tcBorders>
            <w:shd w:val="clear" w:color="auto" w:fill="auto"/>
          </w:tcPr>
          <w:p w14:paraId="5248F0FC">
            <w:pPr>
              <w:pStyle w:val="72"/>
            </w:pPr>
            <w:r>
              <w:t>Column heading (unit)</w:t>
            </w:r>
          </w:p>
        </w:tc>
        <w:tc>
          <w:tcPr>
            <w:tcW w:w="1250" w:type="pct"/>
            <w:tcBorders>
              <w:top w:val="single" w:color="auto" w:sz="12" w:space="0"/>
              <w:bottom w:val="single" w:color="auto" w:sz="4" w:space="0"/>
            </w:tcBorders>
            <w:shd w:val="clear" w:color="auto" w:fill="auto"/>
          </w:tcPr>
          <w:p w14:paraId="5351E703">
            <w:pPr>
              <w:pStyle w:val="72"/>
            </w:pPr>
            <w:r>
              <w:t>Column heading (unit)</w:t>
            </w:r>
          </w:p>
        </w:tc>
      </w:tr>
      <w:tr w14:paraId="4BD83B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bottom w:val="nil"/>
            </w:tcBorders>
            <w:shd w:val="clear" w:color="auto" w:fill="auto"/>
          </w:tcPr>
          <w:p w14:paraId="239F5D37">
            <w:pPr>
              <w:pStyle w:val="72"/>
            </w:pPr>
            <w:r>
              <w:rPr>
                <w:rFonts w:hint="eastAsia"/>
              </w:rPr>
              <w:t>Table body</w:t>
            </w:r>
          </w:p>
        </w:tc>
        <w:tc>
          <w:tcPr>
            <w:tcW w:w="1250" w:type="pct"/>
            <w:tcBorders>
              <w:top w:val="single" w:color="auto" w:sz="4" w:space="0"/>
              <w:bottom w:val="nil"/>
            </w:tcBorders>
            <w:shd w:val="clear" w:color="auto" w:fill="auto"/>
          </w:tcPr>
          <w:p w14:paraId="33C7BBE2">
            <w:pPr>
              <w:pStyle w:val="72"/>
            </w:pPr>
            <w:r>
              <w:t>Number</w:t>
            </w:r>
          </w:p>
        </w:tc>
        <w:tc>
          <w:tcPr>
            <w:tcW w:w="1250" w:type="pct"/>
            <w:tcBorders>
              <w:top w:val="single" w:color="auto" w:sz="4" w:space="0"/>
              <w:bottom w:val="nil"/>
            </w:tcBorders>
            <w:shd w:val="clear" w:color="auto" w:fill="auto"/>
          </w:tcPr>
          <w:p w14:paraId="107F89B9">
            <w:pPr>
              <w:pStyle w:val="72"/>
            </w:pPr>
            <w:r>
              <w:t>Number</w:t>
            </w:r>
          </w:p>
        </w:tc>
        <w:tc>
          <w:tcPr>
            <w:tcW w:w="1250" w:type="pct"/>
            <w:tcBorders>
              <w:top w:val="single" w:color="auto" w:sz="4" w:space="0"/>
              <w:bottom w:val="nil"/>
            </w:tcBorders>
            <w:shd w:val="clear" w:color="auto" w:fill="auto"/>
          </w:tcPr>
          <w:p w14:paraId="07D32FAA">
            <w:pPr>
              <w:pStyle w:val="72"/>
            </w:pPr>
            <w:r>
              <w:t>Number</w:t>
            </w:r>
          </w:p>
        </w:tc>
      </w:tr>
      <w:tr w14:paraId="508BCE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nil"/>
            </w:tcBorders>
            <w:shd w:val="clear" w:color="auto" w:fill="auto"/>
          </w:tcPr>
          <w:p w14:paraId="4178973A">
            <w:pPr>
              <w:pStyle w:val="72"/>
            </w:pPr>
            <w:r>
              <w:rPr>
                <w:rFonts w:hint="eastAsia"/>
              </w:rPr>
              <w:t>Table body</w:t>
            </w:r>
          </w:p>
        </w:tc>
        <w:tc>
          <w:tcPr>
            <w:tcW w:w="1250" w:type="pct"/>
            <w:tcBorders>
              <w:top w:val="nil"/>
            </w:tcBorders>
            <w:shd w:val="clear" w:color="auto" w:fill="auto"/>
          </w:tcPr>
          <w:p w14:paraId="4A4E768B">
            <w:pPr>
              <w:pStyle w:val="72"/>
            </w:pPr>
            <w:r>
              <w:t>Number</w:t>
            </w:r>
          </w:p>
        </w:tc>
        <w:tc>
          <w:tcPr>
            <w:tcW w:w="1250" w:type="pct"/>
            <w:tcBorders>
              <w:top w:val="nil"/>
            </w:tcBorders>
            <w:shd w:val="clear" w:color="auto" w:fill="auto"/>
          </w:tcPr>
          <w:p w14:paraId="3F26909B">
            <w:pPr>
              <w:pStyle w:val="72"/>
            </w:pPr>
            <w:r>
              <w:t>Number</w:t>
            </w:r>
          </w:p>
        </w:tc>
        <w:tc>
          <w:tcPr>
            <w:tcW w:w="1250" w:type="pct"/>
            <w:tcBorders>
              <w:top w:val="nil"/>
            </w:tcBorders>
            <w:shd w:val="clear" w:color="auto" w:fill="auto"/>
          </w:tcPr>
          <w:p w14:paraId="4586698B">
            <w:pPr>
              <w:pStyle w:val="72"/>
            </w:pPr>
            <w:r>
              <w:t>Number</w:t>
            </w:r>
          </w:p>
        </w:tc>
      </w:tr>
      <w:tr w14:paraId="14E89B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nil"/>
            </w:tcBorders>
            <w:shd w:val="clear" w:color="auto" w:fill="auto"/>
          </w:tcPr>
          <w:p w14:paraId="1E7104D7">
            <w:pPr>
              <w:pStyle w:val="72"/>
            </w:pPr>
            <w:r>
              <w:rPr>
                <w:rFonts w:hint="eastAsia"/>
              </w:rPr>
              <w:t>Table body</w:t>
            </w:r>
          </w:p>
        </w:tc>
        <w:tc>
          <w:tcPr>
            <w:tcW w:w="1250" w:type="pct"/>
            <w:tcBorders>
              <w:top w:val="nil"/>
            </w:tcBorders>
            <w:shd w:val="clear" w:color="auto" w:fill="auto"/>
          </w:tcPr>
          <w:p w14:paraId="70D36EF0">
            <w:pPr>
              <w:pStyle w:val="72"/>
            </w:pPr>
            <w:r>
              <w:t>Number</w:t>
            </w:r>
          </w:p>
        </w:tc>
        <w:tc>
          <w:tcPr>
            <w:tcW w:w="1250" w:type="pct"/>
            <w:tcBorders>
              <w:top w:val="nil"/>
            </w:tcBorders>
            <w:shd w:val="clear" w:color="auto" w:fill="auto"/>
          </w:tcPr>
          <w:p w14:paraId="7A53EE49">
            <w:pPr>
              <w:pStyle w:val="72"/>
            </w:pPr>
            <w:r>
              <w:t>Number</w:t>
            </w:r>
          </w:p>
        </w:tc>
        <w:tc>
          <w:tcPr>
            <w:tcW w:w="1250" w:type="pct"/>
            <w:tcBorders>
              <w:top w:val="nil"/>
            </w:tcBorders>
            <w:shd w:val="clear" w:color="auto" w:fill="auto"/>
          </w:tcPr>
          <w:p w14:paraId="00E96587">
            <w:pPr>
              <w:pStyle w:val="72"/>
            </w:pPr>
            <w:r>
              <w:t>Number</w:t>
            </w:r>
          </w:p>
        </w:tc>
      </w:tr>
      <w:tr w14:paraId="38B0EC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nil"/>
            </w:tcBorders>
            <w:shd w:val="clear" w:color="auto" w:fill="auto"/>
          </w:tcPr>
          <w:p w14:paraId="3A900AC0">
            <w:pPr>
              <w:pStyle w:val="72"/>
            </w:pPr>
            <w:r>
              <w:rPr>
                <w:rFonts w:hint="eastAsia"/>
              </w:rPr>
              <w:t>Table body</w:t>
            </w:r>
          </w:p>
        </w:tc>
        <w:tc>
          <w:tcPr>
            <w:tcW w:w="1250" w:type="pct"/>
            <w:tcBorders>
              <w:top w:val="nil"/>
            </w:tcBorders>
            <w:shd w:val="clear" w:color="auto" w:fill="auto"/>
          </w:tcPr>
          <w:p w14:paraId="42F9375D">
            <w:pPr>
              <w:pStyle w:val="72"/>
            </w:pPr>
            <w:r>
              <w:t>Number</w:t>
            </w:r>
          </w:p>
        </w:tc>
        <w:tc>
          <w:tcPr>
            <w:tcW w:w="1250" w:type="pct"/>
            <w:tcBorders>
              <w:top w:val="nil"/>
            </w:tcBorders>
            <w:shd w:val="clear" w:color="auto" w:fill="auto"/>
          </w:tcPr>
          <w:p w14:paraId="6DCDB137">
            <w:pPr>
              <w:pStyle w:val="72"/>
            </w:pPr>
            <w:r>
              <w:t>Number</w:t>
            </w:r>
          </w:p>
        </w:tc>
        <w:tc>
          <w:tcPr>
            <w:tcW w:w="1250" w:type="pct"/>
            <w:tcBorders>
              <w:top w:val="nil"/>
            </w:tcBorders>
            <w:shd w:val="clear" w:color="auto" w:fill="auto"/>
          </w:tcPr>
          <w:p w14:paraId="0714814C">
            <w:pPr>
              <w:pStyle w:val="72"/>
            </w:pPr>
            <w:r>
              <w:t>Number</w:t>
            </w:r>
          </w:p>
        </w:tc>
      </w:tr>
    </w:tbl>
    <w:p w14:paraId="767CCE14">
      <w:pPr>
        <w:pStyle w:val="70"/>
        <w:spacing w:after="326"/>
        <w:rPr>
          <w:color w:val="FF0000"/>
        </w:rPr>
      </w:pPr>
      <w:r>
        <w:rPr>
          <w:rFonts w:hint="eastAsia"/>
        </w:rPr>
        <w:t>T</w:t>
      </w:r>
      <w:r>
        <w:t>a</w:t>
      </w:r>
      <w:r>
        <w:rPr>
          <w:rFonts w:hint="eastAsia"/>
        </w:rPr>
        <w:t>ble footnote</w:t>
      </w:r>
      <w:r>
        <w:t>.</w:t>
      </w:r>
      <w:r>
        <w:rPr>
          <w:rFonts w:hint="eastAsia"/>
          <w:color w:val="FF0000"/>
        </w:rPr>
        <w:t xml:space="preserve"> [TableFootnote style]</w:t>
      </w:r>
    </w:p>
    <w:p w14:paraId="2CFABAA5">
      <w:pPr>
        <w:pStyle w:val="66"/>
        <w:spacing w:before="326" w:after="326"/>
        <w:rPr>
          <w:b/>
        </w:rPr>
      </w:pPr>
      <w:bookmarkStart w:id="10" w:name="_Ref163828123"/>
      <w:r>
        <w:rPr>
          <w:b/>
        </w:rPr>
        <w:t>Table 2</w:t>
      </w:r>
      <w:bookmarkEnd w:id="10"/>
      <w:r>
        <w:rPr>
          <w:rFonts w:hint="eastAsia"/>
          <w:b/>
          <w:lang w:eastAsia="zh-CN"/>
        </w:rPr>
        <w:t xml:space="preserve">. </w:t>
      </w:r>
      <w:r>
        <w:rPr>
          <w:rFonts w:hint="eastAsia"/>
        </w:rPr>
        <w:t>Table title.</w:t>
      </w:r>
    </w:p>
    <w:tbl>
      <w:tblPr>
        <w:tblStyle w:val="18"/>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94"/>
        <w:gridCol w:w="2394"/>
        <w:gridCol w:w="2394"/>
        <w:gridCol w:w="2394"/>
      </w:tblGrid>
      <w:tr w14:paraId="0D86FB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12" w:space="0"/>
              <w:bottom w:val="single" w:color="auto" w:sz="4" w:space="0"/>
            </w:tcBorders>
            <w:shd w:val="clear" w:color="auto" w:fill="auto"/>
          </w:tcPr>
          <w:p w14:paraId="29D71CA4">
            <w:pPr>
              <w:pStyle w:val="72"/>
            </w:pPr>
            <w:r>
              <w:t>Column heading</w:t>
            </w:r>
          </w:p>
        </w:tc>
        <w:tc>
          <w:tcPr>
            <w:tcW w:w="1250" w:type="pct"/>
            <w:tcBorders>
              <w:top w:val="single" w:color="auto" w:sz="12" w:space="0"/>
              <w:bottom w:val="single" w:color="auto" w:sz="4" w:space="0"/>
            </w:tcBorders>
            <w:shd w:val="clear" w:color="auto" w:fill="auto"/>
          </w:tcPr>
          <w:p w14:paraId="3C728B1B">
            <w:pPr>
              <w:pStyle w:val="72"/>
            </w:pPr>
            <w:r>
              <w:t>Column heading (unit)</w:t>
            </w:r>
          </w:p>
        </w:tc>
        <w:tc>
          <w:tcPr>
            <w:tcW w:w="1250" w:type="pct"/>
            <w:tcBorders>
              <w:top w:val="single" w:color="auto" w:sz="12" w:space="0"/>
              <w:bottom w:val="single" w:color="auto" w:sz="4" w:space="0"/>
            </w:tcBorders>
            <w:shd w:val="clear" w:color="auto" w:fill="auto"/>
          </w:tcPr>
          <w:p w14:paraId="114F683F">
            <w:pPr>
              <w:pStyle w:val="72"/>
            </w:pPr>
            <w:r>
              <w:t>Column heading (unit)</w:t>
            </w:r>
          </w:p>
        </w:tc>
        <w:tc>
          <w:tcPr>
            <w:tcW w:w="1250" w:type="pct"/>
            <w:tcBorders>
              <w:top w:val="single" w:color="auto" w:sz="12" w:space="0"/>
              <w:bottom w:val="single" w:color="auto" w:sz="4" w:space="0"/>
            </w:tcBorders>
            <w:shd w:val="clear" w:color="auto" w:fill="auto"/>
          </w:tcPr>
          <w:p w14:paraId="2E5EFFC5">
            <w:pPr>
              <w:pStyle w:val="72"/>
            </w:pPr>
            <w:r>
              <w:t>Column heading (unit)</w:t>
            </w:r>
          </w:p>
        </w:tc>
      </w:tr>
      <w:tr w14:paraId="417315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single" w:color="auto" w:sz="4" w:space="0"/>
              <w:bottom w:val="nil"/>
            </w:tcBorders>
            <w:shd w:val="clear" w:color="auto" w:fill="auto"/>
          </w:tcPr>
          <w:p w14:paraId="0E7CEC94">
            <w:pPr>
              <w:pStyle w:val="72"/>
            </w:pPr>
            <w:r>
              <w:rPr>
                <w:rFonts w:hint="eastAsia"/>
              </w:rPr>
              <w:t>Table body</w:t>
            </w:r>
          </w:p>
        </w:tc>
        <w:tc>
          <w:tcPr>
            <w:tcW w:w="1250" w:type="pct"/>
            <w:tcBorders>
              <w:top w:val="single" w:color="auto" w:sz="4" w:space="0"/>
              <w:bottom w:val="nil"/>
            </w:tcBorders>
            <w:shd w:val="clear" w:color="auto" w:fill="auto"/>
          </w:tcPr>
          <w:p w14:paraId="698CA5EE">
            <w:pPr>
              <w:pStyle w:val="72"/>
            </w:pPr>
            <w:r>
              <w:t>Number</w:t>
            </w:r>
          </w:p>
        </w:tc>
        <w:tc>
          <w:tcPr>
            <w:tcW w:w="1250" w:type="pct"/>
            <w:tcBorders>
              <w:top w:val="single" w:color="auto" w:sz="4" w:space="0"/>
              <w:bottom w:val="nil"/>
            </w:tcBorders>
            <w:shd w:val="clear" w:color="auto" w:fill="auto"/>
          </w:tcPr>
          <w:p w14:paraId="53C69631">
            <w:pPr>
              <w:pStyle w:val="72"/>
            </w:pPr>
            <w:r>
              <w:t>Number</w:t>
            </w:r>
          </w:p>
        </w:tc>
        <w:tc>
          <w:tcPr>
            <w:tcW w:w="1250" w:type="pct"/>
            <w:tcBorders>
              <w:top w:val="single" w:color="auto" w:sz="4" w:space="0"/>
              <w:bottom w:val="nil"/>
            </w:tcBorders>
            <w:shd w:val="clear" w:color="auto" w:fill="auto"/>
          </w:tcPr>
          <w:p w14:paraId="047CC3E0">
            <w:pPr>
              <w:pStyle w:val="72"/>
            </w:pPr>
            <w:r>
              <w:t>Number</w:t>
            </w:r>
          </w:p>
        </w:tc>
      </w:tr>
      <w:tr w14:paraId="0758EC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nil"/>
            </w:tcBorders>
            <w:shd w:val="clear" w:color="auto" w:fill="auto"/>
          </w:tcPr>
          <w:p w14:paraId="7706371E">
            <w:pPr>
              <w:pStyle w:val="72"/>
            </w:pPr>
            <w:r>
              <w:rPr>
                <w:rFonts w:hint="eastAsia"/>
              </w:rPr>
              <w:t>Table body</w:t>
            </w:r>
          </w:p>
        </w:tc>
        <w:tc>
          <w:tcPr>
            <w:tcW w:w="1250" w:type="pct"/>
            <w:tcBorders>
              <w:top w:val="nil"/>
            </w:tcBorders>
            <w:shd w:val="clear" w:color="auto" w:fill="auto"/>
          </w:tcPr>
          <w:p w14:paraId="447D608D">
            <w:pPr>
              <w:pStyle w:val="72"/>
            </w:pPr>
            <w:r>
              <w:t>Number</w:t>
            </w:r>
          </w:p>
        </w:tc>
        <w:tc>
          <w:tcPr>
            <w:tcW w:w="1250" w:type="pct"/>
            <w:tcBorders>
              <w:top w:val="nil"/>
            </w:tcBorders>
            <w:shd w:val="clear" w:color="auto" w:fill="auto"/>
          </w:tcPr>
          <w:p w14:paraId="18EDD55F">
            <w:pPr>
              <w:pStyle w:val="72"/>
            </w:pPr>
            <w:r>
              <w:t>Number</w:t>
            </w:r>
          </w:p>
        </w:tc>
        <w:tc>
          <w:tcPr>
            <w:tcW w:w="1250" w:type="pct"/>
            <w:tcBorders>
              <w:top w:val="nil"/>
            </w:tcBorders>
            <w:shd w:val="clear" w:color="auto" w:fill="auto"/>
          </w:tcPr>
          <w:p w14:paraId="771F504F">
            <w:pPr>
              <w:pStyle w:val="72"/>
            </w:pPr>
            <w:r>
              <w:t>Number</w:t>
            </w:r>
          </w:p>
        </w:tc>
      </w:tr>
      <w:tr w14:paraId="220696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nil"/>
            </w:tcBorders>
            <w:shd w:val="clear" w:color="auto" w:fill="auto"/>
          </w:tcPr>
          <w:p w14:paraId="797F3393">
            <w:pPr>
              <w:pStyle w:val="72"/>
            </w:pPr>
            <w:r>
              <w:rPr>
                <w:rFonts w:hint="eastAsia"/>
              </w:rPr>
              <w:t>Table body</w:t>
            </w:r>
          </w:p>
        </w:tc>
        <w:tc>
          <w:tcPr>
            <w:tcW w:w="1250" w:type="pct"/>
            <w:tcBorders>
              <w:top w:val="nil"/>
            </w:tcBorders>
            <w:shd w:val="clear" w:color="auto" w:fill="auto"/>
          </w:tcPr>
          <w:p w14:paraId="1FEA8697">
            <w:pPr>
              <w:pStyle w:val="72"/>
            </w:pPr>
            <w:r>
              <w:t>Number</w:t>
            </w:r>
          </w:p>
        </w:tc>
        <w:tc>
          <w:tcPr>
            <w:tcW w:w="1250" w:type="pct"/>
            <w:tcBorders>
              <w:top w:val="nil"/>
            </w:tcBorders>
            <w:shd w:val="clear" w:color="auto" w:fill="auto"/>
          </w:tcPr>
          <w:p w14:paraId="033A0FD3">
            <w:pPr>
              <w:pStyle w:val="72"/>
            </w:pPr>
            <w:r>
              <w:t>Number</w:t>
            </w:r>
          </w:p>
        </w:tc>
        <w:tc>
          <w:tcPr>
            <w:tcW w:w="1250" w:type="pct"/>
            <w:tcBorders>
              <w:top w:val="nil"/>
            </w:tcBorders>
            <w:shd w:val="clear" w:color="auto" w:fill="auto"/>
          </w:tcPr>
          <w:p w14:paraId="657DB145">
            <w:pPr>
              <w:pStyle w:val="72"/>
            </w:pPr>
            <w:r>
              <w:t>Number</w:t>
            </w:r>
          </w:p>
        </w:tc>
      </w:tr>
      <w:tr w14:paraId="625F49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pct"/>
            <w:tcBorders>
              <w:top w:val="nil"/>
            </w:tcBorders>
            <w:shd w:val="clear" w:color="auto" w:fill="auto"/>
          </w:tcPr>
          <w:p w14:paraId="71D92AC2">
            <w:pPr>
              <w:pStyle w:val="72"/>
            </w:pPr>
            <w:r>
              <w:rPr>
                <w:rFonts w:hint="eastAsia"/>
              </w:rPr>
              <w:t>Table body</w:t>
            </w:r>
          </w:p>
        </w:tc>
        <w:tc>
          <w:tcPr>
            <w:tcW w:w="1250" w:type="pct"/>
            <w:tcBorders>
              <w:top w:val="nil"/>
            </w:tcBorders>
            <w:shd w:val="clear" w:color="auto" w:fill="auto"/>
          </w:tcPr>
          <w:p w14:paraId="334A4FCF">
            <w:pPr>
              <w:pStyle w:val="72"/>
            </w:pPr>
            <w:r>
              <w:t>Number</w:t>
            </w:r>
          </w:p>
        </w:tc>
        <w:tc>
          <w:tcPr>
            <w:tcW w:w="1250" w:type="pct"/>
            <w:tcBorders>
              <w:top w:val="nil"/>
            </w:tcBorders>
            <w:shd w:val="clear" w:color="auto" w:fill="auto"/>
          </w:tcPr>
          <w:p w14:paraId="44E49170">
            <w:pPr>
              <w:pStyle w:val="72"/>
            </w:pPr>
            <w:r>
              <w:t>Number</w:t>
            </w:r>
          </w:p>
        </w:tc>
        <w:tc>
          <w:tcPr>
            <w:tcW w:w="1250" w:type="pct"/>
            <w:tcBorders>
              <w:top w:val="nil"/>
            </w:tcBorders>
            <w:shd w:val="clear" w:color="auto" w:fill="auto"/>
          </w:tcPr>
          <w:p w14:paraId="0FAC5C58">
            <w:pPr>
              <w:pStyle w:val="72"/>
            </w:pPr>
            <w:r>
              <w:t>Number</w:t>
            </w:r>
          </w:p>
        </w:tc>
      </w:tr>
    </w:tbl>
    <w:p w14:paraId="7C97642C">
      <w:pPr>
        <w:pStyle w:val="70"/>
        <w:spacing w:after="326"/>
      </w:pPr>
      <w:r>
        <w:rPr>
          <w:rFonts w:hint="eastAsia"/>
        </w:rPr>
        <w:t>T</w:t>
      </w:r>
      <w:r>
        <w:t>a</w:t>
      </w:r>
      <w:r>
        <w:rPr>
          <w:rFonts w:hint="eastAsia"/>
        </w:rPr>
        <w:t>ble footnote</w:t>
      </w:r>
      <w:r>
        <w:t>.</w:t>
      </w:r>
    </w:p>
    <w:p w14:paraId="56EAD3E9">
      <w:pPr>
        <w:pStyle w:val="74"/>
        <w:spacing w:before="326" w:after="326"/>
      </w:pPr>
      <w:r>
        <w:t>Figu</w:t>
      </w:r>
      <w:r>
        <w:rPr>
          <w:rFonts w:hint="eastAsia"/>
        </w:rPr>
        <w:t>r</w:t>
      </w:r>
      <w:r>
        <w:t>es</w:t>
      </w:r>
      <w:r>
        <w:rPr>
          <w:rFonts w:hint="eastAsia"/>
          <w:color w:val="FF0000"/>
        </w:rPr>
        <w:t xml:space="preserve"> [</w:t>
      </w:r>
      <w:r>
        <w:rPr>
          <w:color w:val="FF0000"/>
        </w:rPr>
        <w:t>At the initial submission stage, you may choose to upload separate figure files or to incorporate figures into the main article file, ensuring that any figures are of sufficient quality to be clearly legible. When submitting a revised manuscript, you must upload all figures as separate figure files, ensuring that the image quality and formatting conforms to the specifications below.</w:t>
      </w:r>
      <w:r>
        <w:rPr>
          <w:rFonts w:hint="eastAsia"/>
          <w:color w:val="FF0000"/>
        </w:rPr>
        <w:t>]</w:t>
      </w:r>
    </w:p>
    <w:p w14:paraId="09D06917">
      <w:pPr>
        <w:pStyle w:val="62"/>
        <w:spacing w:before="326"/>
      </w:pPr>
      <w:r>
        <w:drawing>
          <wp:inline distT="0" distB="0" distL="0" distR="0">
            <wp:extent cx="1882140" cy="2445385"/>
            <wp:effectExtent l="19050" t="0" r="3810" b="0"/>
            <wp:docPr id="6" name="图片 5" descr="H:\Anthea\市场相关\市场选题\论文排版\Format free\Assets\figure-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H:\Anthea\市场相关\市场选题\论文排版\Format free\Assets\figure-01.tif"/>
                    <pic:cNvPicPr>
                      <a:picLocks noChangeAspect="1" noChangeArrowheads="1"/>
                    </pic:cNvPicPr>
                  </pic:nvPicPr>
                  <pic:blipFill>
                    <a:blip r:embed="rId9" cstate="print"/>
                    <a:srcRect/>
                    <a:stretch>
                      <a:fillRect/>
                    </a:stretch>
                  </pic:blipFill>
                  <pic:spPr>
                    <a:xfrm>
                      <a:off x="0" y="0"/>
                      <a:ext cx="1882140" cy="2445385"/>
                    </a:xfrm>
                    <a:prstGeom prst="rect">
                      <a:avLst/>
                    </a:prstGeom>
                    <a:noFill/>
                    <a:ln w="9525">
                      <a:noFill/>
                      <a:miter lim="800000"/>
                      <a:headEnd/>
                      <a:tailEnd/>
                    </a:ln>
                  </pic:spPr>
                </pic:pic>
              </a:graphicData>
            </a:graphic>
          </wp:inline>
        </w:drawing>
      </w:r>
      <w:r>
        <w:rPr>
          <w:color w:val="FF0000"/>
        </w:rPr>
        <w:t>[Figure style]</w:t>
      </w:r>
    </w:p>
    <w:p w14:paraId="1B5C49DC">
      <w:pPr>
        <w:pStyle w:val="65"/>
        <w:spacing w:before="326" w:after="326"/>
        <w:rPr>
          <w:b/>
        </w:rPr>
      </w:pPr>
      <w:r>
        <w:rPr>
          <w:b/>
        </w:rPr>
        <w:t>Figure 1</w:t>
      </w:r>
      <w:r>
        <w:rPr>
          <w:rFonts w:hint="eastAsia"/>
          <w:b/>
        </w:rPr>
        <w:t>.</w:t>
      </w:r>
    </w:p>
    <w:p w14:paraId="3E8A40BB">
      <w:pPr>
        <w:pStyle w:val="62"/>
        <w:spacing w:before="326"/>
      </w:pPr>
      <w:r>
        <w:drawing>
          <wp:inline distT="0" distB="0" distL="0" distR="0">
            <wp:extent cx="3753485" cy="2445385"/>
            <wp:effectExtent l="19050" t="0" r="0" b="0"/>
            <wp:docPr id="11" name="图片 7" descr="H:\Anthea\市场相关\市场选题\论文排版\Format free\Assets\figure-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H:\Anthea\市场相关\市场选题\论文排版\Format free\Assets\figure-02.tif"/>
                    <pic:cNvPicPr>
                      <a:picLocks noChangeAspect="1" noChangeArrowheads="1"/>
                    </pic:cNvPicPr>
                  </pic:nvPicPr>
                  <pic:blipFill>
                    <a:blip r:embed="rId10" cstate="print"/>
                    <a:srcRect/>
                    <a:stretch>
                      <a:fillRect/>
                    </a:stretch>
                  </pic:blipFill>
                  <pic:spPr>
                    <a:xfrm>
                      <a:off x="0" y="0"/>
                      <a:ext cx="3753485" cy="2445385"/>
                    </a:xfrm>
                    <a:prstGeom prst="rect">
                      <a:avLst/>
                    </a:prstGeom>
                    <a:noFill/>
                    <a:ln w="9525">
                      <a:noFill/>
                      <a:miter lim="800000"/>
                      <a:headEnd/>
                      <a:tailEnd/>
                    </a:ln>
                  </pic:spPr>
                </pic:pic>
              </a:graphicData>
            </a:graphic>
          </wp:inline>
        </w:drawing>
      </w:r>
    </w:p>
    <w:p w14:paraId="58E22E88">
      <w:pPr>
        <w:pStyle w:val="65"/>
        <w:spacing w:before="326" w:after="326"/>
        <w:rPr>
          <w:b/>
        </w:rPr>
      </w:pPr>
      <w:r>
        <w:rPr>
          <w:b/>
        </w:rPr>
        <w:t xml:space="preserve">Figure </w:t>
      </w:r>
      <w:r>
        <w:rPr>
          <w:b/>
          <w:bCs/>
          <w:lang w:val="en-US"/>
        </w:rPr>
        <w:t>2</w:t>
      </w:r>
    </w:p>
    <w:p w14:paraId="7820071F">
      <w:pPr>
        <w:pStyle w:val="62"/>
        <w:spacing w:before="326"/>
      </w:pPr>
      <w:r>
        <w:drawing>
          <wp:inline distT="0" distB="0" distL="0" distR="0">
            <wp:extent cx="1882140" cy="2445385"/>
            <wp:effectExtent l="19050" t="0" r="3810" b="0"/>
            <wp:docPr id="13" name="图片 5" descr="H:\Anthea\市场相关\市场选题\论文排版\Format free\Assets\figure-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H:\Anthea\市场相关\市场选题\论文排版\Format free\Assets\figure-01.tif"/>
                    <pic:cNvPicPr>
                      <a:picLocks noChangeAspect="1" noChangeArrowheads="1"/>
                    </pic:cNvPicPr>
                  </pic:nvPicPr>
                  <pic:blipFill>
                    <a:blip r:embed="rId9" cstate="print"/>
                    <a:srcRect/>
                    <a:stretch>
                      <a:fillRect/>
                    </a:stretch>
                  </pic:blipFill>
                  <pic:spPr>
                    <a:xfrm>
                      <a:off x="0" y="0"/>
                      <a:ext cx="1882140" cy="2445385"/>
                    </a:xfrm>
                    <a:prstGeom prst="rect">
                      <a:avLst/>
                    </a:prstGeom>
                    <a:noFill/>
                    <a:ln w="9525">
                      <a:noFill/>
                      <a:miter lim="800000"/>
                      <a:headEnd/>
                      <a:tailEnd/>
                    </a:ln>
                  </pic:spPr>
                </pic:pic>
              </a:graphicData>
            </a:graphic>
          </wp:inline>
        </w:drawing>
      </w:r>
    </w:p>
    <w:p w14:paraId="7FBE29CB">
      <w:pPr>
        <w:pStyle w:val="65"/>
        <w:spacing w:before="326" w:after="326"/>
        <w:rPr>
          <w:b/>
          <w:bCs/>
          <w:lang w:val="en-US"/>
        </w:rPr>
      </w:pPr>
      <w:r>
        <w:rPr>
          <w:b/>
        </w:rPr>
        <w:t xml:space="preserve">Figure </w:t>
      </w:r>
      <w:r>
        <w:rPr>
          <w:b/>
          <w:bCs/>
          <w:lang w:val="en-US"/>
        </w:rPr>
        <w:t>3</w:t>
      </w:r>
      <w:r>
        <w:rPr>
          <w:rFonts w:hint="eastAsia"/>
          <w:b/>
          <w:bCs/>
          <w:lang w:val="en-US"/>
        </w:rPr>
        <w:t>.</w:t>
      </w:r>
    </w:p>
    <w:sectPr>
      <w:footerReference r:id="rId5" w:type="default"/>
      <w:pgSz w:w="12240" w:h="15840"/>
      <w:pgMar w:top="1440" w:right="1440" w:bottom="1440" w:left="1440" w:header="851" w:footer="992" w:gutter="0"/>
      <w:lnNumType w:countBy="1" w:restart="continuous"/>
      <w:cols w:space="425" w:num="1"/>
      <w:docGrid w:type="lines" w:linePitch="326" w:charSpace="46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nos">
    <w:panose1 w:val="02020603050405020304"/>
    <w:charset w:val="00"/>
    <w:family w:val="auto"/>
    <w:pitch w:val="default"/>
    <w:sig w:usb0="E0000AFF" w:usb1="500078FF" w:usb2="00000021" w:usb3="00000000" w:csb0="600001BF" w:csb1="DFF70000"/>
  </w:font>
  <w:font w:name="思源宋体">
    <w:panose1 w:val="02020400000000000000"/>
    <w:charset w:val="86"/>
    <w:family w:val="auto"/>
    <w:pitch w:val="default"/>
    <w:sig w:usb0="30000083" w:usb1="2BDF3C10" w:usb2="00000016" w:usb3="00000000" w:csb0="602E0107"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2245674"/>
      <w:docPartObj>
        <w:docPartGallery w:val="autotext"/>
      </w:docPartObj>
    </w:sdtPr>
    <w:sdtContent>
      <w:p w14:paraId="2B5D1BCD">
        <w:pPr>
          <w:pStyle w:val="11"/>
        </w:pPr>
        <w:r>
          <w:fldChar w:fldCharType="begin"/>
        </w:r>
        <w:r>
          <w:instrText xml:space="preserve"> PAGE   \* MERGEFORMAT </w:instrText>
        </w:r>
        <w:r>
          <w:fldChar w:fldCharType="separate"/>
        </w:r>
        <w:r>
          <w:t>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1163C"/>
    <w:multiLevelType w:val="multilevel"/>
    <w:tmpl w:val="0DA1163C"/>
    <w:lvl w:ilvl="0" w:tentative="0">
      <w:start w:val="1"/>
      <w:numFmt w:val="bullet"/>
      <w:pStyle w:val="92"/>
      <w:lvlText w:val=""/>
      <w:lvlJc w:val="left"/>
      <w:pPr>
        <w:ind w:left="900" w:hanging="420"/>
      </w:pPr>
      <w:rPr>
        <w:rFonts w:hint="default" w:ascii="Symbol" w:hAnsi="Symbol" w:cs="Times New Roman"/>
        <w:b w:val="0"/>
        <w:bCs w:val="0"/>
        <w:i w:val="0"/>
        <w:iCs w:val="0"/>
        <w:caps w:val="0"/>
        <w:smallCaps w:val="0"/>
        <w:strike w:val="0"/>
        <w:dstrike w:val="0"/>
        <w:outline w:val="0"/>
        <w:shadow w:val="0"/>
        <w:emboss w:val="0"/>
        <w:imprint w:val="0"/>
        <w:vanish w:val="0"/>
        <w:spacing w:val="0"/>
        <w:kern w:val="0"/>
        <w:position w:val="0"/>
        <w:sz w:val="24"/>
        <w:szCs w:val="24"/>
        <w:u w:val="none"/>
        <w:vertAlign w:val="baseli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CCA692B"/>
    <w:multiLevelType w:val="multilevel"/>
    <w:tmpl w:val="5CCA692B"/>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992" w:hanging="567"/>
      </w:pPr>
      <w:rPr>
        <w:rFonts w:hint="eastAsia"/>
      </w:rPr>
    </w:lvl>
    <w:lvl w:ilvl="2" w:tentative="0">
      <w:start w:val="1"/>
      <w:numFmt w:val="decimal"/>
      <w:pStyle w:val="4"/>
      <w:lvlText w:val="%1.%2.%3"/>
      <w:lvlJc w:val="left"/>
      <w:pPr>
        <w:ind w:left="1418" w:hanging="567"/>
      </w:pPr>
      <w:rPr>
        <w:rFonts w:hint="eastAsia"/>
        <w:b/>
        <w:bCs/>
        <w:i w:val="0"/>
        <w:iCs w:val="0"/>
        <w:caps w:val="0"/>
        <w:smallCaps w:val="0"/>
        <w:strike w:val="0"/>
        <w:dstrike w:val="0"/>
        <w:outline w:val="0"/>
        <w:shadow w:val="0"/>
        <w:emboss w:val="0"/>
        <w:imprint w:val="0"/>
        <w:vanish w:val="0"/>
        <w:spacing w:val="0"/>
        <w:position w:val="0"/>
        <w:u w:val="none"/>
        <w:vertAlign w:val="baseline"/>
      </w:rPr>
    </w:lvl>
    <w:lvl w:ilvl="3" w:tentative="0">
      <w:start w:val="1"/>
      <w:numFmt w:val="decimal"/>
      <w:pStyle w:val="5"/>
      <w:lvlText w:val="%1.%2.%3.%4"/>
      <w:lvlJc w:val="left"/>
      <w:pPr>
        <w:ind w:left="1984" w:hanging="708"/>
      </w:pPr>
      <w:rPr>
        <w:rFonts w:hint="eastAsia"/>
      </w:rPr>
    </w:lvl>
    <w:lvl w:ilvl="4" w:tentative="0">
      <w:start w:val="1"/>
      <w:numFmt w:val="decimal"/>
      <w:pStyle w:val="6"/>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6A1443D2"/>
    <w:multiLevelType w:val="multilevel"/>
    <w:tmpl w:val="6A1443D2"/>
    <w:lvl w:ilvl="0" w:tentative="0">
      <w:start w:val="1"/>
      <w:numFmt w:val="decimal"/>
      <w:pStyle w:val="5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F3864E7"/>
    <w:multiLevelType w:val="multilevel"/>
    <w:tmpl w:val="7F3864E7"/>
    <w:lvl w:ilvl="0" w:tentative="0">
      <w:start w:val="1"/>
      <w:numFmt w:val="decimal"/>
      <w:pStyle w:val="91"/>
      <w:lvlText w:val="(%1)"/>
      <w:lvlJc w:val="left"/>
      <w:pPr>
        <w:ind w:left="900" w:hanging="420"/>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2"/>
  </w:num>
  <w:num w:numId="3">
    <w:abstractNumId w:val="3"/>
  </w:num>
  <w:num w:numId="4">
    <w:abstractNumId w:val="0"/>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HorizontalSpacing w:val="263"/>
  <w:drawingGridVerticalSpacing w:val="163"/>
  <w:displayHorizontalDrawingGridEvery w:val="0"/>
  <w:displayVerticalDrawingGridEvery w:val="2"/>
  <w:characterSpacingControl w:val="compressPunctuation"/>
  <w:doNotValidateAgainstSchema/>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B70E6E"/>
    <w:rsid w:val="00001277"/>
    <w:rsid w:val="000178E3"/>
    <w:rsid w:val="00020233"/>
    <w:rsid w:val="00023482"/>
    <w:rsid w:val="00032FAD"/>
    <w:rsid w:val="00033212"/>
    <w:rsid w:val="00042A27"/>
    <w:rsid w:val="00047BE5"/>
    <w:rsid w:val="000502D1"/>
    <w:rsid w:val="00061CC2"/>
    <w:rsid w:val="00064AAE"/>
    <w:rsid w:val="00065FCE"/>
    <w:rsid w:val="000664B9"/>
    <w:rsid w:val="0007644C"/>
    <w:rsid w:val="00082198"/>
    <w:rsid w:val="00084315"/>
    <w:rsid w:val="0008590F"/>
    <w:rsid w:val="000878A9"/>
    <w:rsid w:val="00090553"/>
    <w:rsid w:val="000A59A2"/>
    <w:rsid w:val="000B02A7"/>
    <w:rsid w:val="000B2C19"/>
    <w:rsid w:val="000B74FD"/>
    <w:rsid w:val="000B7C95"/>
    <w:rsid w:val="000C1424"/>
    <w:rsid w:val="000D4F0E"/>
    <w:rsid w:val="000E3E55"/>
    <w:rsid w:val="000E514E"/>
    <w:rsid w:val="000E660F"/>
    <w:rsid w:val="000F002D"/>
    <w:rsid w:val="000F00A1"/>
    <w:rsid w:val="000F2EF6"/>
    <w:rsid w:val="0010678B"/>
    <w:rsid w:val="00110944"/>
    <w:rsid w:val="001138F3"/>
    <w:rsid w:val="001154CE"/>
    <w:rsid w:val="0011579A"/>
    <w:rsid w:val="001178F5"/>
    <w:rsid w:val="00123325"/>
    <w:rsid w:val="00125031"/>
    <w:rsid w:val="001250B5"/>
    <w:rsid w:val="00127F81"/>
    <w:rsid w:val="0013644A"/>
    <w:rsid w:val="00136823"/>
    <w:rsid w:val="001406D0"/>
    <w:rsid w:val="0014270E"/>
    <w:rsid w:val="00143544"/>
    <w:rsid w:val="0015460F"/>
    <w:rsid w:val="00161301"/>
    <w:rsid w:val="001739E4"/>
    <w:rsid w:val="00193FFA"/>
    <w:rsid w:val="001945C2"/>
    <w:rsid w:val="001A6617"/>
    <w:rsid w:val="001A6E40"/>
    <w:rsid w:val="001B49B9"/>
    <w:rsid w:val="001D052A"/>
    <w:rsid w:val="001D2849"/>
    <w:rsid w:val="001D6140"/>
    <w:rsid w:val="001E718F"/>
    <w:rsid w:val="001F39F9"/>
    <w:rsid w:val="001F5F9E"/>
    <w:rsid w:val="00201C87"/>
    <w:rsid w:val="00206147"/>
    <w:rsid w:val="00207BFC"/>
    <w:rsid w:val="00223550"/>
    <w:rsid w:val="00225929"/>
    <w:rsid w:val="00226758"/>
    <w:rsid w:val="00235F00"/>
    <w:rsid w:val="00237595"/>
    <w:rsid w:val="00240B95"/>
    <w:rsid w:val="0024508A"/>
    <w:rsid w:val="002540CF"/>
    <w:rsid w:val="00254818"/>
    <w:rsid w:val="002567BF"/>
    <w:rsid w:val="00261F01"/>
    <w:rsid w:val="00264ED2"/>
    <w:rsid w:val="002661DA"/>
    <w:rsid w:val="0026762E"/>
    <w:rsid w:val="00273C36"/>
    <w:rsid w:val="002748C4"/>
    <w:rsid w:val="00285134"/>
    <w:rsid w:val="002955D7"/>
    <w:rsid w:val="00297988"/>
    <w:rsid w:val="002A667D"/>
    <w:rsid w:val="002B3309"/>
    <w:rsid w:val="002D4C36"/>
    <w:rsid w:val="002D5AFE"/>
    <w:rsid w:val="002D7170"/>
    <w:rsid w:val="003013A0"/>
    <w:rsid w:val="003177B7"/>
    <w:rsid w:val="00320E84"/>
    <w:rsid w:val="00323546"/>
    <w:rsid w:val="00324DE9"/>
    <w:rsid w:val="00332D5A"/>
    <w:rsid w:val="00341B5B"/>
    <w:rsid w:val="00342039"/>
    <w:rsid w:val="00353B63"/>
    <w:rsid w:val="003615EF"/>
    <w:rsid w:val="003711AE"/>
    <w:rsid w:val="00372235"/>
    <w:rsid w:val="00376D1B"/>
    <w:rsid w:val="00381214"/>
    <w:rsid w:val="003824C9"/>
    <w:rsid w:val="00396260"/>
    <w:rsid w:val="003A3C57"/>
    <w:rsid w:val="003B57F9"/>
    <w:rsid w:val="003B613A"/>
    <w:rsid w:val="003C012F"/>
    <w:rsid w:val="003C0D1C"/>
    <w:rsid w:val="003E18F0"/>
    <w:rsid w:val="003E7DC4"/>
    <w:rsid w:val="003F1AA7"/>
    <w:rsid w:val="00404BE2"/>
    <w:rsid w:val="00407137"/>
    <w:rsid w:val="00417E50"/>
    <w:rsid w:val="00420178"/>
    <w:rsid w:val="00422720"/>
    <w:rsid w:val="00426AC5"/>
    <w:rsid w:val="0044418D"/>
    <w:rsid w:val="0046121A"/>
    <w:rsid w:val="00477964"/>
    <w:rsid w:val="004859F4"/>
    <w:rsid w:val="00496B1D"/>
    <w:rsid w:val="004A1145"/>
    <w:rsid w:val="004A7040"/>
    <w:rsid w:val="004B30CC"/>
    <w:rsid w:val="004B369F"/>
    <w:rsid w:val="004B6B42"/>
    <w:rsid w:val="004B7B8E"/>
    <w:rsid w:val="004C7267"/>
    <w:rsid w:val="004D0A3B"/>
    <w:rsid w:val="004D2702"/>
    <w:rsid w:val="004D4B36"/>
    <w:rsid w:val="004F1610"/>
    <w:rsid w:val="004F41C7"/>
    <w:rsid w:val="004F52D9"/>
    <w:rsid w:val="004F7B41"/>
    <w:rsid w:val="00501D84"/>
    <w:rsid w:val="00506822"/>
    <w:rsid w:val="005103FA"/>
    <w:rsid w:val="005142E6"/>
    <w:rsid w:val="0051569C"/>
    <w:rsid w:val="00526D80"/>
    <w:rsid w:val="00545A1B"/>
    <w:rsid w:val="00546E7D"/>
    <w:rsid w:val="005536A5"/>
    <w:rsid w:val="00554F55"/>
    <w:rsid w:val="0055578C"/>
    <w:rsid w:val="00555AC0"/>
    <w:rsid w:val="0056165B"/>
    <w:rsid w:val="00567B73"/>
    <w:rsid w:val="00575832"/>
    <w:rsid w:val="00576257"/>
    <w:rsid w:val="00581230"/>
    <w:rsid w:val="0058228C"/>
    <w:rsid w:val="005836E7"/>
    <w:rsid w:val="0058440B"/>
    <w:rsid w:val="0059265D"/>
    <w:rsid w:val="00596B30"/>
    <w:rsid w:val="005A51B6"/>
    <w:rsid w:val="005B23A4"/>
    <w:rsid w:val="005B4312"/>
    <w:rsid w:val="005C0E9B"/>
    <w:rsid w:val="005D7AFF"/>
    <w:rsid w:val="005E13AF"/>
    <w:rsid w:val="005F1E72"/>
    <w:rsid w:val="005F3A0A"/>
    <w:rsid w:val="005F715C"/>
    <w:rsid w:val="006055BD"/>
    <w:rsid w:val="00605E92"/>
    <w:rsid w:val="00610EE4"/>
    <w:rsid w:val="00616EAB"/>
    <w:rsid w:val="00620AE4"/>
    <w:rsid w:val="00623831"/>
    <w:rsid w:val="0062659F"/>
    <w:rsid w:val="00635C10"/>
    <w:rsid w:val="00640147"/>
    <w:rsid w:val="00646717"/>
    <w:rsid w:val="00661F28"/>
    <w:rsid w:val="006647F2"/>
    <w:rsid w:val="00672FF0"/>
    <w:rsid w:val="00673A73"/>
    <w:rsid w:val="00674B90"/>
    <w:rsid w:val="00676101"/>
    <w:rsid w:val="00682846"/>
    <w:rsid w:val="0069528F"/>
    <w:rsid w:val="006A2127"/>
    <w:rsid w:val="006A780C"/>
    <w:rsid w:val="006B3CFD"/>
    <w:rsid w:val="006C2505"/>
    <w:rsid w:val="006C7C4B"/>
    <w:rsid w:val="006D0BF6"/>
    <w:rsid w:val="006D2C69"/>
    <w:rsid w:val="006D39FF"/>
    <w:rsid w:val="006E4F2C"/>
    <w:rsid w:val="006E564C"/>
    <w:rsid w:val="006F1B8A"/>
    <w:rsid w:val="006F480C"/>
    <w:rsid w:val="006F5409"/>
    <w:rsid w:val="0070455A"/>
    <w:rsid w:val="007111E2"/>
    <w:rsid w:val="0071670C"/>
    <w:rsid w:val="0072564F"/>
    <w:rsid w:val="007309B5"/>
    <w:rsid w:val="00736BFE"/>
    <w:rsid w:val="00763E71"/>
    <w:rsid w:val="007645F6"/>
    <w:rsid w:val="007716EE"/>
    <w:rsid w:val="0079097D"/>
    <w:rsid w:val="007921EA"/>
    <w:rsid w:val="007963D6"/>
    <w:rsid w:val="007B2AB5"/>
    <w:rsid w:val="007B4A73"/>
    <w:rsid w:val="007B6ACE"/>
    <w:rsid w:val="007C0298"/>
    <w:rsid w:val="007C0CA8"/>
    <w:rsid w:val="007E5C2D"/>
    <w:rsid w:val="007F0422"/>
    <w:rsid w:val="00807EE4"/>
    <w:rsid w:val="00812C37"/>
    <w:rsid w:val="008215F9"/>
    <w:rsid w:val="00824DDC"/>
    <w:rsid w:val="00830AD0"/>
    <w:rsid w:val="00832BD9"/>
    <w:rsid w:val="0083504A"/>
    <w:rsid w:val="00836E99"/>
    <w:rsid w:val="008459CF"/>
    <w:rsid w:val="0086388C"/>
    <w:rsid w:val="008670EE"/>
    <w:rsid w:val="0087534C"/>
    <w:rsid w:val="00876BE1"/>
    <w:rsid w:val="0088002A"/>
    <w:rsid w:val="008A37D8"/>
    <w:rsid w:val="008A39A6"/>
    <w:rsid w:val="008A3FA0"/>
    <w:rsid w:val="008A4EFA"/>
    <w:rsid w:val="008A5C24"/>
    <w:rsid w:val="008B4500"/>
    <w:rsid w:val="008D1842"/>
    <w:rsid w:val="008E3B7A"/>
    <w:rsid w:val="008F1198"/>
    <w:rsid w:val="00904473"/>
    <w:rsid w:val="00910291"/>
    <w:rsid w:val="00917D99"/>
    <w:rsid w:val="00925991"/>
    <w:rsid w:val="0092688E"/>
    <w:rsid w:val="00936BFB"/>
    <w:rsid w:val="0094127D"/>
    <w:rsid w:val="00942DFA"/>
    <w:rsid w:val="009431CE"/>
    <w:rsid w:val="00946238"/>
    <w:rsid w:val="0095697A"/>
    <w:rsid w:val="0096062C"/>
    <w:rsid w:val="009707E7"/>
    <w:rsid w:val="00971467"/>
    <w:rsid w:val="00972ED6"/>
    <w:rsid w:val="00980650"/>
    <w:rsid w:val="00983625"/>
    <w:rsid w:val="00995784"/>
    <w:rsid w:val="00996731"/>
    <w:rsid w:val="009976F8"/>
    <w:rsid w:val="009977A3"/>
    <w:rsid w:val="009A4BB7"/>
    <w:rsid w:val="009A4F04"/>
    <w:rsid w:val="009A7820"/>
    <w:rsid w:val="009B1EEC"/>
    <w:rsid w:val="009C6780"/>
    <w:rsid w:val="009D08E8"/>
    <w:rsid w:val="009D1A65"/>
    <w:rsid w:val="009D4857"/>
    <w:rsid w:val="009E123B"/>
    <w:rsid w:val="009E3350"/>
    <w:rsid w:val="009E64B7"/>
    <w:rsid w:val="009F7E75"/>
    <w:rsid w:val="00A016B0"/>
    <w:rsid w:val="00A01972"/>
    <w:rsid w:val="00A041CE"/>
    <w:rsid w:val="00A1165F"/>
    <w:rsid w:val="00A13708"/>
    <w:rsid w:val="00A34A59"/>
    <w:rsid w:val="00A42717"/>
    <w:rsid w:val="00A42E9D"/>
    <w:rsid w:val="00A43016"/>
    <w:rsid w:val="00A4343A"/>
    <w:rsid w:val="00A50949"/>
    <w:rsid w:val="00A511B4"/>
    <w:rsid w:val="00A53A08"/>
    <w:rsid w:val="00A54531"/>
    <w:rsid w:val="00A7104A"/>
    <w:rsid w:val="00A860E6"/>
    <w:rsid w:val="00A917A0"/>
    <w:rsid w:val="00AA3660"/>
    <w:rsid w:val="00AA525B"/>
    <w:rsid w:val="00AA5BBB"/>
    <w:rsid w:val="00AC7F74"/>
    <w:rsid w:val="00AE328F"/>
    <w:rsid w:val="00AE3AFD"/>
    <w:rsid w:val="00AE3D3D"/>
    <w:rsid w:val="00AF16C4"/>
    <w:rsid w:val="00AF1B6A"/>
    <w:rsid w:val="00AF4125"/>
    <w:rsid w:val="00B0186D"/>
    <w:rsid w:val="00B133AB"/>
    <w:rsid w:val="00B14AF4"/>
    <w:rsid w:val="00B16703"/>
    <w:rsid w:val="00B20FA0"/>
    <w:rsid w:val="00B2128D"/>
    <w:rsid w:val="00B276F8"/>
    <w:rsid w:val="00B30F93"/>
    <w:rsid w:val="00B40377"/>
    <w:rsid w:val="00B4127B"/>
    <w:rsid w:val="00B617EB"/>
    <w:rsid w:val="00B7500A"/>
    <w:rsid w:val="00B756B7"/>
    <w:rsid w:val="00B76E3D"/>
    <w:rsid w:val="00B912A7"/>
    <w:rsid w:val="00B92AC4"/>
    <w:rsid w:val="00B94A6F"/>
    <w:rsid w:val="00BA3AD6"/>
    <w:rsid w:val="00BA689A"/>
    <w:rsid w:val="00BC1096"/>
    <w:rsid w:val="00BD12B6"/>
    <w:rsid w:val="00BD30B1"/>
    <w:rsid w:val="00C169A4"/>
    <w:rsid w:val="00C17D1A"/>
    <w:rsid w:val="00C228DF"/>
    <w:rsid w:val="00C22970"/>
    <w:rsid w:val="00C25378"/>
    <w:rsid w:val="00C41499"/>
    <w:rsid w:val="00C524A5"/>
    <w:rsid w:val="00C53F35"/>
    <w:rsid w:val="00C54558"/>
    <w:rsid w:val="00C55CDA"/>
    <w:rsid w:val="00C6117B"/>
    <w:rsid w:val="00C621F5"/>
    <w:rsid w:val="00C63DF0"/>
    <w:rsid w:val="00C64383"/>
    <w:rsid w:val="00C67BDE"/>
    <w:rsid w:val="00C70F11"/>
    <w:rsid w:val="00C711A8"/>
    <w:rsid w:val="00C76D3C"/>
    <w:rsid w:val="00C80D6F"/>
    <w:rsid w:val="00C92293"/>
    <w:rsid w:val="00C92BDE"/>
    <w:rsid w:val="00CA1EF4"/>
    <w:rsid w:val="00CB0402"/>
    <w:rsid w:val="00CB70E5"/>
    <w:rsid w:val="00CC5CE6"/>
    <w:rsid w:val="00CD0127"/>
    <w:rsid w:val="00CD5E08"/>
    <w:rsid w:val="00CE2870"/>
    <w:rsid w:val="00CE58DC"/>
    <w:rsid w:val="00CF40BD"/>
    <w:rsid w:val="00CF4AA1"/>
    <w:rsid w:val="00CF55D2"/>
    <w:rsid w:val="00CF7C86"/>
    <w:rsid w:val="00D157D0"/>
    <w:rsid w:val="00D203C1"/>
    <w:rsid w:val="00D31850"/>
    <w:rsid w:val="00D356F5"/>
    <w:rsid w:val="00D40100"/>
    <w:rsid w:val="00D4027F"/>
    <w:rsid w:val="00D47011"/>
    <w:rsid w:val="00D521E5"/>
    <w:rsid w:val="00D56527"/>
    <w:rsid w:val="00D75410"/>
    <w:rsid w:val="00D92147"/>
    <w:rsid w:val="00D939C9"/>
    <w:rsid w:val="00D96EFF"/>
    <w:rsid w:val="00DA1366"/>
    <w:rsid w:val="00DB31D0"/>
    <w:rsid w:val="00DC5535"/>
    <w:rsid w:val="00DE1911"/>
    <w:rsid w:val="00DE3E72"/>
    <w:rsid w:val="00DE6ACC"/>
    <w:rsid w:val="00DE718E"/>
    <w:rsid w:val="00DE7E74"/>
    <w:rsid w:val="00DF06D5"/>
    <w:rsid w:val="00E01947"/>
    <w:rsid w:val="00E21CE6"/>
    <w:rsid w:val="00E22C60"/>
    <w:rsid w:val="00E244CA"/>
    <w:rsid w:val="00E5114C"/>
    <w:rsid w:val="00E64A27"/>
    <w:rsid w:val="00E73708"/>
    <w:rsid w:val="00E73E98"/>
    <w:rsid w:val="00E816B0"/>
    <w:rsid w:val="00E8197C"/>
    <w:rsid w:val="00E82F8E"/>
    <w:rsid w:val="00E83A62"/>
    <w:rsid w:val="00E844F0"/>
    <w:rsid w:val="00E857F2"/>
    <w:rsid w:val="00E868C0"/>
    <w:rsid w:val="00E87384"/>
    <w:rsid w:val="00E90679"/>
    <w:rsid w:val="00EA4EB0"/>
    <w:rsid w:val="00EB14F4"/>
    <w:rsid w:val="00EB2881"/>
    <w:rsid w:val="00EB2950"/>
    <w:rsid w:val="00EB648B"/>
    <w:rsid w:val="00EC08B2"/>
    <w:rsid w:val="00EC5AF3"/>
    <w:rsid w:val="00EE064A"/>
    <w:rsid w:val="00EE39D5"/>
    <w:rsid w:val="00EE56D5"/>
    <w:rsid w:val="00EF25CD"/>
    <w:rsid w:val="00EF60C2"/>
    <w:rsid w:val="00F127B2"/>
    <w:rsid w:val="00F253E4"/>
    <w:rsid w:val="00F273DE"/>
    <w:rsid w:val="00F32A5A"/>
    <w:rsid w:val="00F4051F"/>
    <w:rsid w:val="00F430C4"/>
    <w:rsid w:val="00F470FD"/>
    <w:rsid w:val="00F5128E"/>
    <w:rsid w:val="00F62C96"/>
    <w:rsid w:val="00F909E7"/>
    <w:rsid w:val="00F928CF"/>
    <w:rsid w:val="00FA2F77"/>
    <w:rsid w:val="00FA4BFE"/>
    <w:rsid w:val="00FA57F6"/>
    <w:rsid w:val="00FA5AFB"/>
    <w:rsid w:val="00FB0D9C"/>
    <w:rsid w:val="00FB4464"/>
    <w:rsid w:val="00FC6A77"/>
    <w:rsid w:val="00FD13D8"/>
    <w:rsid w:val="00FD3860"/>
    <w:rsid w:val="00FE44EB"/>
    <w:rsid w:val="00FE65DA"/>
    <w:rsid w:val="00FF0409"/>
    <w:rsid w:val="00FF3E3A"/>
    <w:rsid w:val="00FF3E44"/>
    <w:rsid w:val="29B70E6E"/>
    <w:rsid w:val="2BA9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480" w:lineRule="auto"/>
      <w:contextualSpacing/>
      <w:jc w:val="both"/>
    </w:pPr>
    <w:rPr>
      <w:rFonts w:ascii="Times New Roman" w:hAnsi="Times New Roman" w:eastAsia="Times New Roman" w:cs="Times New Roman"/>
      <w:kern w:val="2"/>
      <w:sz w:val="24"/>
      <w:szCs w:val="24"/>
      <w:lang w:val="en-US" w:eastAsia="zh-CN" w:bidi="ar-SA"/>
    </w:rPr>
  </w:style>
  <w:style w:type="paragraph" w:styleId="2">
    <w:name w:val="heading 1"/>
    <w:basedOn w:val="1"/>
    <w:link w:val="27"/>
    <w:qFormat/>
    <w:uiPriority w:val="9"/>
    <w:pPr>
      <w:widowControl/>
      <w:numPr>
        <w:ilvl w:val="0"/>
        <w:numId w:val="1"/>
      </w:numPr>
      <w:spacing w:beforeLines="100" w:afterLines="100"/>
      <w:jc w:val="left"/>
      <w:outlineLvl w:val="0"/>
    </w:pPr>
    <w:rPr>
      <w:rFonts w:eastAsiaTheme="minorEastAsia"/>
      <w:b/>
      <w:kern w:val="0"/>
    </w:rPr>
  </w:style>
  <w:style w:type="paragraph" w:styleId="3">
    <w:name w:val="heading 2"/>
    <w:basedOn w:val="2"/>
    <w:next w:val="1"/>
    <w:link w:val="28"/>
    <w:unhideWhenUsed/>
    <w:qFormat/>
    <w:uiPriority w:val="9"/>
    <w:pPr>
      <w:numPr>
        <w:ilvl w:val="1"/>
      </w:numPr>
      <w:ind w:left="567"/>
      <w:outlineLvl w:val="1"/>
    </w:pPr>
  </w:style>
  <w:style w:type="paragraph" w:styleId="4">
    <w:name w:val="heading 3"/>
    <w:basedOn w:val="3"/>
    <w:next w:val="1"/>
    <w:link w:val="29"/>
    <w:unhideWhenUsed/>
    <w:qFormat/>
    <w:uiPriority w:val="9"/>
    <w:pPr>
      <w:numPr>
        <w:ilvl w:val="2"/>
      </w:numPr>
      <w:ind w:left="567"/>
      <w:outlineLvl w:val="2"/>
    </w:pPr>
  </w:style>
  <w:style w:type="paragraph" w:styleId="5">
    <w:name w:val="heading 4"/>
    <w:basedOn w:val="4"/>
    <w:next w:val="1"/>
    <w:link w:val="30"/>
    <w:unhideWhenUsed/>
    <w:qFormat/>
    <w:uiPriority w:val="9"/>
    <w:pPr>
      <w:numPr>
        <w:ilvl w:val="3"/>
      </w:numPr>
      <w:ind w:left="709" w:hanging="709"/>
      <w:outlineLvl w:val="3"/>
    </w:pPr>
  </w:style>
  <w:style w:type="paragraph" w:styleId="6">
    <w:name w:val="heading 5"/>
    <w:basedOn w:val="4"/>
    <w:next w:val="1"/>
    <w:link w:val="43"/>
    <w:unhideWhenUsed/>
    <w:qFormat/>
    <w:uiPriority w:val="9"/>
    <w:pPr>
      <w:numPr>
        <w:ilvl w:val="4"/>
      </w:numPr>
      <w:ind w:left="992" w:hanging="992"/>
      <w:outlineLvl w:val="4"/>
    </w:p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unhideWhenUsed/>
    <w:qFormat/>
    <w:uiPriority w:val="35"/>
    <w:pPr>
      <w:widowControl/>
      <w:spacing w:beforeLines="100" w:afterLines="100"/>
      <w:contextualSpacing w:val="0"/>
    </w:pPr>
    <w:rPr>
      <w:rFonts w:eastAsia="宋体"/>
      <w:kern w:val="0"/>
      <w:lang w:val="en-GB" w:eastAsia="en-GB"/>
    </w:rPr>
  </w:style>
  <w:style w:type="paragraph" w:styleId="8">
    <w:name w:val="Document Map"/>
    <w:basedOn w:val="1"/>
    <w:link w:val="39"/>
    <w:semiHidden/>
    <w:unhideWhenUsed/>
    <w:qFormat/>
    <w:uiPriority w:val="99"/>
    <w:rPr>
      <w:rFonts w:ascii="宋体" w:eastAsia="宋体"/>
      <w:sz w:val="18"/>
      <w:szCs w:val="18"/>
    </w:rPr>
  </w:style>
  <w:style w:type="paragraph" w:styleId="9">
    <w:name w:val="annotation text"/>
    <w:basedOn w:val="1"/>
    <w:link w:val="41"/>
    <w:semiHidden/>
    <w:unhideWhenUsed/>
    <w:qFormat/>
    <w:uiPriority w:val="99"/>
    <w:pPr>
      <w:jc w:val="left"/>
    </w:pPr>
  </w:style>
  <w:style w:type="paragraph" w:styleId="10">
    <w:name w:val="Balloon Text"/>
    <w:basedOn w:val="1"/>
    <w:link w:val="38"/>
    <w:semiHidden/>
    <w:unhideWhenUsed/>
    <w:qFormat/>
    <w:uiPriority w:val="99"/>
    <w:pPr>
      <w:spacing w:line="240" w:lineRule="auto"/>
    </w:pPr>
    <w:rPr>
      <w:sz w:val="18"/>
      <w:szCs w:val="18"/>
    </w:rPr>
  </w:style>
  <w:style w:type="paragraph" w:styleId="11">
    <w:name w:val="footer"/>
    <w:basedOn w:val="1"/>
    <w:link w:val="33"/>
    <w:unhideWhenUsed/>
    <w:qFormat/>
    <w:uiPriority w:val="99"/>
    <w:pPr>
      <w:tabs>
        <w:tab w:val="center" w:pos="4153"/>
        <w:tab w:val="right" w:pos="8306"/>
      </w:tabs>
      <w:spacing w:line="240" w:lineRule="auto"/>
      <w:jc w:val="center"/>
    </w:pPr>
    <w:rPr>
      <w:szCs w:val="18"/>
    </w:rPr>
  </w:style>
  <w:style w:type="paragraph" w:styleId="12">
    <w:name w:val="header"/>
    <w:basedOn w:val="1"/>
    <w:link w:val="32"/>
    <w:unhideWhenUsed/>
    <w:qFormat/>
    <w:uiPriority w:val="99"/>
    <w:pPr>
      <w:widowControl/>
      <w:jc w:val="center"/>
      <w:textAlignment w:val="center"/>
    </w:pPr>
    <w:rPr>
      <w:rFonts w:eastAsiaTheme="minorEastAsia"/>
      <w:kern w:val="0"/>
      <w:sz w:val="18"/>
      <w:szCs w:val="18"/>
    </w:rPr>
  </w:style>
  <w:style w:type="paragraph" w:styleId="13">
    <w:name w:val="Subtitle"/>
    <w:basedOn w:val="2"/>
    <w:next w:val="1"/>
    <w:link w:val="31"/>
    <w:qFormat/>
    <w:uiPriority w:val="11"/>
  </w:style>
  <w:style w:type="paragraph" w:styleId="14">
    <w:name w:val="footnote text"/>
    <w:basedOn w:val="1"/>
    <w:link w:val="40"/>
    <w:semiHidden/>
    <w:unhideWhenUsed/>
    <w:qFormat/>
    <w:uiPriority w:val="99"/>
    <w:pPr>
      <w:jc w:val="left"/>
    </w:pPr>
    <w:rPr>
      <w:sz w:val="18"/>
      <w:szCs w:val="18"/>
    </w:rPr>
  </w:style>
  <w:style w:type="paragraph" w:styleId="15">
    <w:name w:val="Normal (Web)"/>
    <w:basedOn w:val="1"/>
    <w:semiHidden/>
    <w:unhideWhenUsed/>
    <w:qFormat/>
    <w:uiPriority w:val="99"/>
    <w:pPr>
      <w:jc w:val="left"/>
    </w:pPr>
  </w:style>
  <w:style w:type="paragraph" w:styleId="16">
    <w:name w:val="Title"/>
    <w:basedOn w:val="1"/>
    <w:next w:val="1"/>
    <w:link w:val="26"/>
    <w:qFormat/>
    <w:uiPriority w:val="10"/>
    <w:pPr>
      <w:spacing w:beforeLines="100" w:afterLines="100"/>
      <w:contextualSpacing w:val="0"/>
      <w:jc w:val="left"/>
    </w:pPr>
    <w:rPr>
      <w:b/>
    </w:rPr>
  </w:style>
  <w:style w:type="paragraph" w:styleId="17">
    <w:name w:val="annotation subject"/>
    <w:basedOn w:val="9"/>
    <w:next w:val="9"/>
    <w:link w:val="42"/>
    <w:semiHidden/>
    <w:unhideWhenUsed/>
    <w:qFormat/>
    <w:uiPriority w:val="99"/>
    <w:rPr>
      <w:b/>
      <w:bCs/>
    </w:rPr>
  </w:style>
  <w:style w:type="table" w:styleId="19">
    <w:name w:val="Table Grid"/>
    <w:basedOn w:val="18"/>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line number"/>
    <w:basedOn w:val="20"/>
    <w:semiHidden/>
    <w:unhideWhenUsed/>
    <w:qFormat/>
    <w:uiPriority w:val="99"/>
  </w:style>
  <w:style w:type="character" w:styleId="23">
    <w:name w:val="Hyperlink"/>
    <w:basedOn w:val="20"/>
    <w:unhideWhenUsed/>
    <w:qFormat/>
    <w:uiPriority w:val="99"/>
    <w:rPr>
      <w:color w:val="0000FF" w:themeColor="hyperlink"/>
      <w:u w:val="single"/>
      <w14:textFill>
        <w14:solidFill>
          <w14:schemeClr w14:val="hlink"/>
        </w14:solidFill>
      </w14:textFill>
    </w:rPr>
  </w:style>
  <w:style w:type="character" w:styleId="24">
    <w:name w:val="annotation reference"/>
    <w:basedOn w:val="20"/>
    <w:semiHidden/>
    <w:unhideWhenUsed/>
    <w:qFormat/>
    <w:uiPriority w:val="99"/>
    <w:rPr>
      <w:rFonts w:ascii="Tahoma" w:hAnsi="Tahoma" w:cs="Tahoma"/>
      <w:sz w:val="16"/>
      <w:szCs w:val="21"/>
      <w:u w:val="none"/>
    </w:rPr>
  </w:style>
  <w:style w:type="character" w:styleId="25">
    <w:name w:val="footnote reference"/>
    <w:basedOn w:val="20"/>
    <w:semiHidden/>
    <w:unhideWhenUsed/>
    <w:qFormat/>
    <w:uiPriority w:val="99"/>
    <w:rPr>
      <w:vertAlign w:val="superscript"/>
    </w:rPr>
  </w:style>
  <w:style w:type="character" w:customStyle="1" w:styleId="26">
    <w:name w:val="标题 字符"/>
    <w:basedOn w:val="20"/>
    <w:link w:val="16"/>
    <w:qFormat/>
    <w:uiPriority w:val="10"/>
    <w:rPr>
      <w:rFonts w:eastAsia="Times New Roman"/>
      <w:b/>
      <w:szCs w:val="24"/>
    </w:rPr>
  </w:style>
  <w:style w:type="character" w:customStyle="1" w:styleId="27">
    <w:name w:val="标题 1 字符"/>
    <w:basedOn w:val="20"/>
    <w:link w:val="2"/>
    <w:qFormat/>
    <w:uiPriority w:val="9"/>
    <w:rPr>
      <w:rFonts w:eastAsiaTheme="minorEastAsia"/>
      <w:b/>
      <w:kern w:val="0"/>
    </w:rPr>
  </w:style>
  <w:style w:type="character" w:customStyle="1" w:styleId="28">
    <w:name w:val="标题 2 字符"/>
    <w:basedOn w:val="20"/>
    <w:link w:val="3"/>
    <w:qFormat/>
    <w:uiPriority w:val="9"/>
    <w:rPr>
      <w:rFonts w:eastAsiaTheme="minorEastAsia"/>
      <w:b/>
      <w:kern w:val="0"/>
    </w:rPr>
  </w:style>
  <w:style w:type="character" w:customStyle="1" w:styleId="29">
    <w:name w:val="标题 3 字符"/>
    <w:basedOn w:val="20"/>
    <w:link w:val="4"/>
    <w:qFormat/>
    <w:uiPriority w:val="9"/>
    <w:rPr>
      <w:rFonts w:eastAsiaTheme="minorEastAsia"/>
      <w:b/>
      <w:kern w:val="0"/>
    </w:rPr>
  </w:style>
  <w:style w:type="character" w:customStyle="1" w:styleId="30">
    <w:name w:val="标题 4 字符"/>
    <w:basedOn w:val="20"/>
    <w:link w:val="5"/>
    <w:qFormat/>
    <w:uiPriority w:val="9"/>
    <w:rPr>
      <w:rFonts w:eastAsiaTheme="minorEastAsia"/>
      <w:b/>
      <w:kern w:val="0"/>
    </w:rPr>
  </w:style>
  <w:style w:type="character" w:customStyle="1" w:styleId="31">
    <w:name w:val="副标题 字符"/>
    <w:basedOn w:val="20"/>
    <w:link w:val="13"/>
    <w:qFormat/>
    <w:uiPriority w:val="11"/>
    <w:rPr>
      <w:rFonts w:eastAsiaTheme="minorEastAsia"/>
      <w:b/>
      <w:kern w:val="0"/>
    </w:rPr>
  </w:style>
  <w:style w:type="character" w:customStyle="1" w:styleId="32">
    <w:name w:val="页眉 字符"/>
    <w:basedOn w:val="20"/>
    <w:link w:val="12"/>
    <w:qFormat/>
    <w:uiPriority w:val="99"/>
    <w:rPr>
      <w:rFonts w:eastAsiaTheme="minorEastAsia"/>
      <w:kern w:val="0"/>
      <w:sz w:val="18"/>
      <w:szCs w:val="18"/>
    </w:rPr>
  </w:style>
  <w:style w:type="character" w:customStyle="1" w:styleId="33">
    <w:name w:val="页脚 字符"/>
    <w:basedOn w:val="20"/>
    <w:link w:val="11"/>
    <w:qFormat/>
    <w:uiPriority w:val="99"/>
    <w:rPr>
      <w:szCs w:val="18"/>
    </w:rPr>
  </w:style>
  <w:style w:type="paragraph" w:customStyle="1" w:styleId="34">
    <w:name w:val="引用1"/>
    <w:basedOn w:val="1"/>
    <w:next w:val="1"/>
    <w:qFormat/>
    <w:uiPriority w:val="99"/>
    <w:pPr>
      <w:spacing w:line="240" w:lineRule="auto"/>
    </w:pPr>
    <w:rPr>
      <w:rFonts w:ascii="等线" w:hAnsi="等线" w:eastAsia="等线"/>
      <w:i/>
      <w:iCs/>
      <w:color w:val="000000"/>
      <w:sz w:val="21"/>
      <w:szCs w:val="22"/>
    </w:rPr>
  </w:style>
  <w:style w:type="character" w:customStyle="1" w:styleId="35">
    <w:name w:val="引用 字符"/>
    <w:basedOn w:val="20"/>
    <w:link w:val="36"/>
    <w:qFormat/>
    <w:uiPriority w:val="99"/>
    <w:rPr>
      <w:i/>
      <w:iCs/>
      <w:color w:val="000000"/>
      <w:kern w:val="2"/>
      <w:sz w:val="21"/>
      <w:szCs w:val="22"/>
    </w:rPr>
  </w:style>
  <w:style w:type="paragraph" w:styleId="36">
    <w:name w:val="Quote"/>
    <w:basedOn w:val="1"/>
    <w:next w:val="1"/>
    <w:link w:val="35"/>
    <w:qFormat/>
    <w:uiPriority w:val="99"/>
    <w:rPr>
      <w:i/>
      <w:iCs/>
      <w:color w:val="000000"/>
      <w:sz w:val="21"/>
      <w:szCs w:val="22"/>
    </w:rPr>
  </w:style>
  <w:style w:type="character" w:customStyle="1" w:styleId="37">
    <w:name w:val="引用 Char1"/>
    <w:basedOn w:val="20"/>
    <w:qFormat/>
    <w:uiPriority w:val="29"/>
    <w:rPr>
      <w:i/>
      <w:iCs/>
      <w:color w:val="000000" w:themeColor="text1"/>
      <w14:textFill>
        <w14:solidFill>
          <w14:schemeClr w14:val="tx1"/>
        </w14:solidFill>
      </w14:textFill>
    </w:rPr>
  </w:style>
  <w:style w:type="character" w:customStyle="1" w:styleId="38">
    <w:name w:val="批注框文本 字符"/>
    <w:basedOn w:val="20"/>
    <w:link w:val="10"/>
    <w:semiHidden/>
    <w:qFormat/>
    <w:uiPriority w:val="99"/>
    <w:rPr>
      <w:sz w:val="18"/>
      <w:szCs w:val="18"/>
    </w:rPr>
  </w:style>
  <w:style w:type="character" w:customStyle="1" w:styleId="39">
    <w:name w:val="文档结构图 字符"/>
    <w:basedOn w:val="20"/>
    <w:link w:val="8"/>
    <w:semiHidden/>
    <w:qFormat/>
    <w:uiPriority w:val="99"/>
    <w:rPr>
      <w:rFonts w:ascii="宋体"/>
      <w:sz w:val="18"/>
      <w:szCs w:val="18"/>
    </w:rPr>
  </w:style>
  <w:style w:type="character" w:customStyle="1" w:styleId="40">
    <w:name w:val="脚注文本 字符"/>
    <w:basedOn w:val="20"/>
    <w:link w:val="14"/>
    <w:semiHidden/>
    <w:qFormat/>
    <w:uiPriority w:val="99"/>
    <w:rPr>
      <w:rFonts w:eastAsia="Times New Roman"/>
      <w:sz w:val="18"/>
      <w:szCs w:val="18"/>
    </w:rPr>
  </w:style>
  <w:style w:type="character" w:customStyle="1" w:styleId="41">
    <w:name w:val="批注文字 字符"/>
    <w:basedOn w:val="20"/>
    <w:link w:val="9"/>
    <w:semiHidden/>
    <w:qFormat/>
    <w:uiPriority w:val="99"/>
    <w:rPr>
      <w:rFonts w:eastAsia="Times New Roman"/>
    </w:rPr>
  </w:style>
  <w:style w:type="character" w:customStyle="1" w:styleId="42">
    <w:name w:val="批注主题 字符"/>
    <w:basedOn w:val="41"/>
    <w:link w:val="17"/>
    <w:semiHidden/>
    <w:qFormat/>
    <w:uiPriority w:val="99"/>
    <w:rPr>
      <w:rFonts w:eastAsia="Times New Roman"/>
      <w:b/>
      <w:bCs/>
    </w:rPr>
  </w:style>
  <w:style w:type="character" w:customStyle="1" w:styleId="43">
    <w:name w:val="标题 5 字符"/>
    <w:basedOn w:val="20"/>
    <w:link w:val="6"/>
    <w:qFormat/>
    <w:uiPriority w:val="9"/>
    <w:rPr>
      <w:rFonts w:eastAsiaTheme="minorEastAsia"/>
      <w:b/>
      <w:kern w:val="0"/>
    </w:rPr>
  </w:style>
  <w:style w:type="paragraph" w:styleId="44">
    <w:name w:val="List Paragraph"/>
    <w:basedOn w:val="1"/>
    <w:qFormat/>
    <w:uiPriority w:val="34"/>
    <w:pPr>
      <w:ind w:firstLine="420" w:firstLineChars="200"/>
    </w:pPr>
  </w:style>
  <w:style w:type="character" w:styleId="45">
    <w:name w:val="Placeholder Text"/>
    <w:basedOn w:val="20"/>
    <w:semiHidden/>
    <w:qFormat/>
    <w:uiPriority w:val="99"/>
    <w:rPr>
      <w:color w:val="808080"/>
    </w:rPr>
  </w:style>
  <w:style w:type="paragraph" w:customStyle="1" w:styleId="46">
    <w:name w:val="LetPub_3.1_BoldFirstParagraph"/>
    <w:basedOn w:val="1"/>
    <w:link w:val="47"/>
    <w:qFormat/>
    <w:uiPriority w:val="0"/>
    <w:pPr>
      <w:widowControl/>
      <w:spacing w:beforeLines="100"/>
      <w:jc w:val="left"/>
    </w:pPr>
    <w:rPr>
      <w:b/>
      <w:kern w:val="0"/>
    </w:rPr>
  </w:style>
  <w:style w:type="character" w:customStyle="1" w:styleId="47">
    <w:name w:val="LetPub_3.1_BoldFirstParagraph Char"/>
    <w:basedOn w:val="20"/>
    <w:link w:val="46"/>
    <w:qFormat/>
    <w:uiPriority w:val="0"/>
    <w:rPr>
      <w:rFonts w:eastAsia="Times New Roman"/>
      <w:b/>
      <w:kern w:val="0"/>
    </w:rPr>
  </w:style>
  <w:style w:type="paragraph" w:customStyle="1" w:styleId="48">
    <w:name w:val="LetPub_3.1_Text"/>
    <w:basedOn w:val="1"/>
    <w:link w:val="50"/>
    <w:qFormat/>
    <w:uiPriority w:val="0"/>
    <w:pPr>
      <w:widowControl/>
      <w:jc w:val="left"/>
    </w:pPr>
    <w:rPr>
      <w:kern w:val="0"/>
    </w:rPr>
  </w:style>
  <w:style w:type="paragraph" w:customStyle="1" w:styleId="49">
    <w:name w:val="LetPub_3.2_TextIndent"/>
    <w:basedOn w:val="1"/>
    <w:link w:val="51"/>
    <w:qFormat/>
    <w:uiPriority w:val="0"/>
    <w:pPr>
      <w:ind w:firstLine="480" w:firstLineChars="200"/>
    </w:pPr>
    <w:rPr>
      <w:rFonts w:eastAsiaTheme="minorEastAsia"/>
      <w:kern w:val="0"/>
    </w:rPr>
  </w:style>
  <w:style w:type="character" w:customStyle="1" w:styleId="50">
    <w:name w:val="LetPub_3.1_Text Char"/>
    <w:basedOn w:val="20"/>
    <w:link w:val="48"/>
    <w:qFormat/>
    <w:uiPriority w:val="0"/>
    <w:rPr>
      <w:rFonts w:eastAsia="Times New Roman"/>
      <w:kern w:val="0"/>
    </w:rPr>
  </w:style>
  <w:style w:type="character" w:customStyle="1" w:styleId="51">
    <w:name w:val="LetPub_3.2_TextIndent Char"/>
    <w:basedOn w:val="50"/>
    <w:link w:val="49"/>
    <w:qFormat/>
    <w:uiPriority w:val="0"/>
    <w:rPr>
      <w:rFonts w:eastAsiaTheme="minorEastAsia"/>
      <w:kern w:val="0"/>
    </w:rPr>
  </w:style>
  <w:style w:type="paragraph" w:customStyle="1" w:styleId="52">
    <w:name w:val="LetPub_1.5_AbstractHead"/>
    <w:basedOn w:val="1"/>
    <w:next w:val="53"/>
    <w:link w:val="55"/>
    <w:qFormat/>
    <w:uiPriority w:val="0"/>
    <w:pPr>
      <w:snapToGrid/>
      <w:spacing w:beforeLines="100" w:afterLines="100"/>
      <w:contextualSpacing w:val="0"/>
      <w:jc w:val="left"/>
    </w:pPr>
    <w:rPr>
      <w:rFonts w:eastAsiaTheme="minorEastAsia"/>
      <w:b/>
      <w:kern w:val="0"/>
      <w:sz w:val="28"/>
    </w:rPr>
  </w:style>
  <w:style w:type="paragraph" w:customStyle="1" w:styleId="53">
    <w:name w:val="LetPub_1.6_AbstractText"/>
    <w:basedOn w:val="1"/>
    <w:next w:val="48"/>
    <w:link w:val="79"/>
    <w:qFormat/>
    <w:uiPriority w:val="0"/>
    <w:pPr>
      <w:jc w:val="left"/>
    </w:pPr>
    <w:rPr>
      <w:kern w:val="0"/>
    </w:rPr>
  </w:style>
  <w:style w:type="paragraph" w:customStyle="1" w:styleId="54">
    <w:name w:val="LetPub_1.8_Keywords"/>
    <w:basedOn w:val="1"/>
    <w:next w:val="48"/>
    <w:link w:val="57"/>
    <w:qFormat/>
    <w:uiPriority w:val="0"/>
    <w:pPr>
      <w:spacing w:beforeLines="100"/>
    </w:pPr>
    <w:rPr>
      <w:kern w:val="0"/>
    </w:rPr>
  </w:style>
  <w:style w:type="character" w:customStyle="1" w:styleId="55">
    <w:name w:val="LetPub_1.5_AbstractHead Char"/>
    <w:basedOn w:val="31"/>
    <w:link w:val="52"/>
    <w:qFormat/>
    <w:uiPriority w:val="0"/>
    <w:rPr>
      <w:rFonts w:eastAsiaTheme="minorEastAsia"/>
      <w:kern w:val="0"/>
      <w:sz w:val="28"/>
    </w:rPr>
  </w:style>
  <w:style w:type="paragraph" w:customStyle="1" w:styleId="56">
    <w:name w:val="LetPub_6.2_Acknowledgments"/>
    <w:basedOn w:val="48"/>
    <w:next w:val="49"/>
    <w:link w:val="60"/>
    <w:qFormat/>
    <w:uiPriority w:val="0"/>
    <w:pPr>
      <w:spacing w:beforeLines="100" w:afterLines="100"/>
      <w:contextualSpacing w:val="0"/>
    </w:pPr>
  </w:style>
  <w:style w:type="character" w:customStyle="1" w:styleId="57">
    <w:name w:val="LetPub_1.8_Keywords Char"/>
    <w:basedOn w:val="50"/>
    <w:link w:val="54"/>
    <w:qFormat/>
    <w:uiPriority w:val="0"/>
    <w:rPr>
      <w:rFonts w:eastAsia="Times New Roman"/>
      <w:kern w:val="0"/>
    </w:rPr>
  </w:style>
  <w:style w:type="paragraph" w:customStyle="1" w:styleId="58">
    <w:name w:val="LetPub_7.1_References"/>
    <w:basedOn w:val="1"/>
    <w:next w:val="59"/>
    <w:link w:val="61"/>
    <w:qFormat/>
    <w:uiPriority w:val="0"/>
    <w:pPr>
      <w:widowControl/>
      <w:snapToGrid/>
      <w:spacing w:beforeLines="100" w:afterLines="100"/>
      <w:contextualSpacing w:val="0"/>
      <w:jc w:val="left"/>
      <w:outlineLvl w:val="0"/>
    </w:pPr>
    <w:rPr>
      <w:rFonts w:eastAsiaTheme="minorEastAsia"/>
      <w:b/>
      <w:kern w:val="0"/>
      <w:sz w:val="28"/>
    </w:rPr>
  </w:style>
  <w:style w:type="paragraph" w:customStyle="1" w:styleId="59">
    <w:name w:val="LetPub_7.2_ReferenceList"/>
    <w:basedOn w:val="1"/>
    <w:link w:val="63"/>
    <w:qFormat/>
    <w:uiPriority w:val="0"/>
    <w:pPr>
      <w:numPr>
        <w:ilvl w:val="0"/>
        <w:numId w:val="2"/>
      </w:numPr>
      <w:jc w:val="left"/>
    </w:pPr>
    <w:rPr>
      <w:rFonts w:eastAsiaTheme="minorEastAsia"/>
      <w:kern w:val="0"/>
    </w:rPr>
  </w:style>
  <w:style w:type="character" w:customStyle="1" w:styleId="60">
    <w:name w:val="LetPub_6.2_Acknowledgments Char"/>
    <w:basedOn w:val="55"/>
    <w:link w:val="56"/>
    <w:qFormat/>
    <w:uiPriority w:val="0"/>
    <w:rPr>
      <w:rFonts w:eastAsia="Times New Roman"/>
      <w:kern w:val="0"/>
      <w:sz w:val="28"/>
    </w:rPr>
  </w:style>
  <w:style w:type="character" w:customStyle="1" w:styleId="61">
    <w:name w:val="LetPub_7.1_References Char"/>
    <w:basedOn w:val="60"/>
    <w:link w:val="58"/>
    <w:qFormat/>
    <w:uiPriority w:val="0"/>
    <w:rPr>
      <w:rFonts w:eastAsiaTheme="minorEastAsia"/>
      <w:kern w:val="0"/>
      <w:sz w:val="28"/>
    </w:rPr>
  </w:style>
  <w:style w:type="paragraph" w:customStyle="1" w:styleId="62">
    <w:name w:val="LetPub_4.1_Figure"/>
    <w:basedOn w:val="1"/>
    <w:link w:val="64"/>
    <w:qFormat/>
    <w:uiPriority w:val="0"/>
    <w:pPr>
      <w:spacing w:beforeLines="100"/>
      <w:jc w:val="left"/>
    </w:pPr>
    <w:rPr>
      <w:rFonts w:eastAsiaTheme="minorEastAsia"/>
      <w:kern w:val="0"/>
    </w:rPr>
  </w:style>
  <w:style w:type="character" w:customStyle="1" w:styleId="63">
    <w:name w:val="LetPub_7.2_ReferenceList Char"/>
    <w:basedOn w:val="50"/>
    <w:link w:val="59"/>
    <w:qFormat/>
    <w:uiPriority w:val="0"/>
    <w:rPr>
      <w:rFonts w:eastAsiaTheme="minorEastAsia"/>
      <w:kern w:val="0"/>
    </w:rPr>
  </w:style>
  <w:style w:type="character" w:customStyle="1" w:styleId="64">
    <w:name w:val="LetPub_4.1_Figure Char"/>
    <w:basedOn w:val="50"/>
    <w:link w:val="62"/>
    <w:qFormat/>
    <w:uiPriority w:val="0"/>
    <w:rPr>
      <w:rFonts w:eastAsiaTheme="minorEastAsia"/>
      <w:kern w:val="0"/>
    </w:rPr>
  </w:style>
  <w:style w:type="paragraph" w:customStyle="1" w:styleId="65">
    <w:name w:val="LetPub_4.2_FigureCaption"/>
    <w:basedOn w:val="1"/>
    <w:link w:val="67"/>
    <w:qFormat/>
    <w:uiPriority w:val="0"/>
    <w:pPr>
      <w:widowControl/>
      <w:spacing w:beforeLines="100" w:afterLines="100"/>
      <w:jc w:val="left"/>
    </w:pPr>
    <w:rPr>
      <w:rFonts w:eastAsia="宋体"/>
      <w:kern w:val="0"/>
      <w:lang w:val="en-GB"/>
    </w:rPr>
  </w:style>
  <w:style w:type="paragraph" w:customStyle="1" w:styleId="66">
    <w:name w:val="LetPub_5.1_TableCaption"/>
    <w:basedOn w:val="1"/>
    <w:link w:val="68"/>
    <w:qFormat/>
    <w:uiPriority w:val="0"/>
    <w:pPr>
      <w:spacing w:beforeLines="100" w:afterLines="100"/>
      <w:contextualSpacing w:val="0"/>
    </w:pPr>
    <w:rPr>
      <w:rFonts w:eastAsia="宋体"/>
      <w:kern w:val="0"/>
      <w:lang w:val="en-GB" w:eastAsia="en-GB"/>
    </w:rPr>
  </w:style>
  <w:style w:type="character" w:customStyle="1" w:styleId="67">
    <w:name w:val="LetPub_4.2_FigureCaption Char"/>
    <w:basedOn w:val="50"/>
    <w:link w:val="65"/>
    <w:qFormat/>
    <w:uiPriority w:val="0"/>
    <w:rPr>
      <w:rFonts w:eastAsia="Times New Roman"/>
      <w:kern w:val="0"/>
      <w:lang w:val="en-GB"/>
    </w:rPr>
  </w:style>
  <w:style w:type="character" w:customStyle="1" w:styleId="68">
    <w:name w:val="LetPub_5.1_TableCaption Char"/>
    <w:basedOn w:val="67"/>
    <w:link w:val="66"/>
    <w:qFormat/>
    <w:uiPriority w:val="0"/>
    <w:rPr>
      <w:rFonts w:eastAsia="Times New Roman"/>
      <w:kern w:val="0"/>
      <w:lang w:val="en-GB" w:eastAsia="en-GB"/>
    </w:rPr>
  </w:style>
  <w:style w:type="paragraph" w:customStyle="1" w:styleId="69">
    <w:name w:val="LetPub_3.3_DisplayedEquation"/>
    <w:basedOn w:val="1"/>
    <w:next w:val="48"/>
    <w:qFormat/>
    <w:uiPriority w:val="0"/>
    <w:pPr>
      <w:tabs>
        <w:tab w:val="center" w:pos="4253"/>
        <w:tab w:val="right" w:pos="8222"/>
      </w:tabs>
      <w:jc w:val="right"/>
    </w:pPr>
    <w:rPr>
      <w:kern w:val="0"/>
      <w:lang w:val="en-GB" w:eastAsia="en-GB"/>
    </w:rPr>
  </w:style>
  <w:style w:type="paragraph" w:customStyle="1" w:styleId="70">
    <w:name w:val="LetPub_5.3_TableFootnote"/>
    <w:basedOn w:val="1"/>
    <w:link w:val="71"/>
    <w:qFormat/>
    <w:uiPriority w:val="0"/>
    <w:pPr>
      <w:adjustRightInd w:val="0"/>
      <w:spacing w:afterLines="100"/>
      <w:contextualSpacing w:val="0"/>
      <w:jc w:val="left"/>
    </w:pPr>
    <w:rPr>
      <w:rFonts w:eastAsia="宋体"/>
      <w:color w:val="000000"/>
      <w:kern w:val="0"/>
    </w:rPr>
  </w:style>
  <w:style w:type="character" w:customStyle="1" w:styleId="71">
    <w:name w:val="LetPub_5.3_TableFootnote Char"/>
    <w:basedOn w:val="68"/>
    <w:link w:val="70"/>
    <w:qFormat/>
    <w:uiPriority w:val="0"/>
    <w:rPr>
      <w:rFonts w:eastAsia="Times New Roman"/>
      <w:color w:val="000000"/>
      <w:kern w:val="0"/>
      <w:lang w:val="en-GB" w:eastAsia="en-GB"/>
    </w:rPr>
  </w:style>
  <w:style w:type="paragraph" w:customStyle="1" w:styleId="72">
    <w:name w:val="LetPub_5.2_TableBody"/>
    <w:basedOn w:val="1"/>
    <w:next w:val="48"/>
    <w:link w:val="73"/>
    <w:qFormat/>
    <w:uiPriority w:val="0"/>
    <w:pPr>
      <w:adjustRightInd w:val="0"/>
      <w:jc w:val="left"/>
    </w:pPr>
    <w:rPr>
      <w:rFonts w:eastAsia="宋体"/>
      <w:color w:val="000000"/>
      <w:kern w:val="0"/>
    </w:rPr>
  </w:style>
  <w:style w:type="character" w:customStyle="1" w:styleId="73">
    <w:name w:val="LetPub_5.2_TableBody Char"/>
    <w:basedOn w:val="68"/>
    <w:link w:val="72"/>
    <w:qFormat/>
    <w:uiPriority w:val="0"/>
    <w:rPr>
      <w:rFonts w:eastAsia="Times New Roman"/>
      <w:color w:val="000000"/>
      <w:kern w:val="0"/>
      <w:lang w:val="en-GB" w:eastAsia="en-GB"/>
    </w:rPr>
  </w:style>
  <w:style w:type="paragraph" w:customStyle="1" w:styleId="74">
    <w:name w:val="LetPub_2.1_Heading1"/>
    <w:basedOn w:val="1"/>
    <w:next w:val="49"/>
    <w:link w:val="76"/>
    <w:qFormat/>
    <w:uiPriority w:val="0"/>
    <w:pPr>
      <w:spacing w:beforeLines="100" w:afterLines="100"/>
      <w:jc w:val="left"/>
      <w:outlineLvl w:val="0"/>
    </w:pPr>
    <w:rPr>
      <w:rFonts w:eastAsiaTheme="minorEastAsia"/>
      <w:b/>
      <w:kern w:val="0"/>
      <w:sz w:val="28"/>
    </w:rPr>
  </w:style>
  <w:style w:type="paragraph" w:customStyle="1" w:styleId="75">
    <w:name w:val="LetPub_1.1_ArticleTitle"/>
    <w:basedOn w:val="1"/>
    <w:next w:val="48"/>
    <w:link w:val="78"/>
    <w:qFormat/>
    <w:uiPriority w:val="0"/>
    <w:pPr>
      <w:snapToGrid/>
      <w:spacing w:before="326" w:after="326"/>
      <w:contextualSpacing w:val="0"/>
      <w:outlineLvl w:val="0"/>
    </w:pPr>
    <w:rPr>
      <w:rFonts w:eastAsiaTheme="minorEastAsia"/>
      <w:b/>
      <w:sz w:val="32"/>
    </w:rPr>
  </w:style>
  <w:style w:type="character" w:customStyle="1" w:styleId="76">
    <w:name w:val="LetPub_2.1_Heading1 Char"/>
    <w:basedOn w:val="27"/>
    <w:link w:val="74"/>
    <w:qFormat/>
    <w:uiPriority w:val="0"/>
    <w:rPr>
      <w:rFonts w:eastAsiaTheme="minorEastAsia"/>
      <w:kern w:val="0"/>
      <w:sz w:val="28"/>
    </w:rPr>
  </w:style>
  <w:style w:type="paragraph" w:customStyle="1" w:styleId="77">
    <w:name w:val="LetPub_1.4_Correspondence"/>
    <w:basedOn w:val="1"/>
    <w:next w:val="48"/>
    <w:link w:val="85"/>
    <w:qFormat/>
    <w:uiPriority w:val="0"/>
    <w:pPr>
      <w:jc w:val="left"/>
    </w:pPr>
    <w:rPr>
      <w:rFonts w:eastAsiaTheme="minorEastAsia"/>
      <w:kern w:val="0"/>
    </w:rPr>
  </w:style>
  <w:style w:type="character" w:customStyle="1" w:styleId="78">
    <w:name w:val="LetPub_1.1_ArticleTitle Char"/>
    <w:basedOn w:val="26"/>
    <w:link w:val="75"/>
    <w:qFormat/>
    <w:uiPriority w:val="0"/>
    <w:rPr>
      <w:rFonts w:eastAsiaTheme="minorEastAsia"/>
      <w:sz w:val="32"/>
      <w:szCs w:val="24"/>
    </w:rPr>
  </w:style>
  <w:style w:type="character" w:customStyle="1" w:styleId="79">
    <w:name w:val="LetPub_1.6_AbstractText Char"/>
    <w:basedOn w:val="50"/>
    <w:link w:val="53"/>
    <w:qFormat/>
    <w:uiPriority w:val="0"/>
    <w:rPr>
      <w:rFonts w:eastAsia="Times New Roman"/>
      <w:kern w:val="0"/>
    </w:rPr>
  </w:style>
  <w:style w:type="paragraph" w:customStyle="1" w:styleId="80">
    <w:name w:val="LetPub_1.3_Affiliation"/>
    <w:basedOn w:val="1"/>
    <w:next w:val="48"/>
    <w:link w:val="81"/>
    <w:qFormat/>
    <w:uiPriority w:val="0"/>
    <w:rPr>
      <w:rFonts w:eastAsiaTheme="minorEastAsia"/>
      <w:kern w:val="0"/>
    </w:rPr>
  </w:style>
  <w:style w:type="character" w:customStyle="1" w:styleId="81">
    <w:name w:val="LetPub_1.3_Affiliation Char"/>
    <w:basedOn w:val="50"/>
    <w:link w:val="80"/>
    <w:qFormat/>
    <w:uiPriority w:val="0"/>
    <w:rPr>
      <w:rFonts w:eastAsiaTheme="minorEastAsia"/>
      <w:kern w:val="0"/>
    </w:rPr>
  </w:style>
  <w:style w:type="paragraph" w:customStyle="1" w:styleId="82">
    <w:name w:val="LetPub_1.2_Author"/>
    <w:basedOn w:val="1"/>
    <w:next w:val="48"/>
    <w:link w:val="83"/>
    <w:qFormat/>
    <w:uiPriority w:val="0"/>
    <w:pPr>
      <w:widowControl/>
    </w:pPr>
    <w:rPr>
      <w:b/>
      <w:kern w:val="0"/>
    </w:rPr>
  </w:style>
  <w:style w:type="character" w:customStyle="1" w:styleId="83">
    <w:name w:val="LetPub_1.2_Author Char"/>
    <w:basedOn w:val="78"/>
    <w:link w:val="82"/>
    <w:qFormat/>
    <w:uiPriority w:val="0"/>
    <w:rPr>
      <w:rFonts w:eastAsia="Times New Roman"/>
      <w:kern w:val="0"/>
      <w:sz w:val="32"/>
      <w:szCs w:val="24"/>
    </w:rPr>
  </w:style>
  <w:style w:type="paragraph" w:customStyle="1" w:styleId="84">
    <w:name w:val="LetPub_2.2_Heading2"/>
    <w:basedOn w:val="1"/>
    <w:next w:val="49"/>
    <w:link w:val="87"/>
    <w:qFormat/>
    <w:uiPriority w:val="0"/>
    <w:pPr>
      <w:spacing w:beforeLines="100" w:afterLines="100"/>
      <w:jc w:val="left"/>
      <w:outlineLvl w:val="1"/>
    </w:pPr>
    <w:rPr>
      <w:rFonts w:eastAsiaTheme="minorEastAsia"/>
      <w:b/>
      <w:kern w:val="0"/>
    </w:rPr>
  </w:style>
  <w:style w:type="character" w:customStyle="1" w:styleId="85">
    <w:name w:val="LetPub_1.4_Correspondence Char"/>
    <w:basedOn w:val="50"/>
    <w:link w:val="77"/>
    <w:qFormat/>
    <w:uiPriority w:val="0"/>
    <w:rPr>
      <w:rFonts w:eastAsiaTheme="minorEastAsia"/>
      <w:kern w:val="0"/>
    </w:rPr>
  </w:style>
  <w:style w:type="paragraph" w:customStyle="1" w:styleId="86">
    <w:name w:val="LetPub_2.3_Heading3"/>
    <w:basedOn w:val="1"/>
    <w:next w:val="49"/>
    <w:link w:val="88"/>
    <w:qFormat/>
    <w:uiPriority w:val="0"/>
    <w:pPr>
      <w:widowControl/>
      <w:spacing w:beforeLines="100" w:afterLines="100"/>
      <w:jc w:val="left"/>
      <w:outlineLvl w:val="2"/>
    </w:pPr>
    <w:rPr>
      <w:rFonts w:eastAsiaTheme="minorEastAsia"/>
      <w:b/>
      <w:i/>
      <w:kern w:val="0"/>
    </w:rPr>
  </w:style>
  <w:style w:type="character" w:customStyle="1" w:styleId="87">
    <w:name w:val="LetPub_2.2_Heading2 Char"/>
    <w:basedOn w:val="28"/>
    <w:link w:val="84"/>
    <w:qFormat/>
    <w:uiPriority w:val="0"/>
    <w:rPr>
      <w:rFonts w:eastAsiaTheme="minorEastAsia"/>
      <w:kern w:val="0"/>
    </w:rPr>
  </w:style>
  <w:style w:type="character" w:customStyle="1" w:styleId="88">
    <w:name w:val="LetPub_2.3_Heading3 Char"/>
    <w:basedOn w:val="29"/>
    <w:link w:val="86"/>
    <w:qFormat/>
    <w:uiPriority w:val="0"/>
    <w:rPr>
      <w:rFonts w:eastAsiaTheme="minorEastAsia"/>
      <w:i/>
      <w:kern w:val="0"/>
    </w:rPr>
  </w:style>
  <w:style w:type="paragraph" w:customStyle="1" w:styleId="89">
    <w:name w:val="LetPub_1.7_KeywordsHead"/>
    <w:basedOn w:val="1"/>
    <w:next w:val="48"/>
    <w:link w:val="90"/>
    <w:qFormat/>
    <w:uiPriority w:val="0"/>
    <w:pPr>
      <w:spacing w:beforeLines="100"/>
    </w:pPr>
    <w:rPr>
      <w:b/>
      <w:kern w:val="0"/>
      <w:sz w:val="28"/>
    </w:rPr>
  </w:style>
  <w:style w:type="character" w:customStyle="1" w:styleId="90">
    <w:name w:val="LetPub_1.7_KeywordsHead Char"/>
    <w:basedOn w:val="57"/>
    <w:link w:val="89"/>
    <w:qFormat/>
    <w:uiPriority w:val="0"/>
    <w:rPr>
      <w:rFonts w:eastAsia="Times New Roman"/>
      <w:b/>
      <w:kern w:val="0"/>
      <w:sz w:val="28"/>
    </w:rPr>
  </w:style>
  <w:style w:type="paragraph" w:customStyle="1" w:styleId="91">
    <w:name w:val="LetPub_3.4_ListNumbered"/>
    <w:basedOn w:val="1"/>
    <w:link w:val="93"/>
    <w:qFormat/>
    <w:uiPriority w:val="0"/>
    <w:pPr>
      <w:numPr>
        <w:ilvl w:val="0"/>
        <w:numId w:val="3"/>
      </w:numPr>
      <w:ind w:left="960" w:leftChars="200" w:hanging="480" w:hangingChars="200"/>
    </w:pPr>
    <w:rPr>
      <w:rFonts w:eastAsiaTheme="minorEastAsia"/>
      <w:kern w:val="0"/>
    </w:rPr>
  </w:style>
  <w:style w:type="paragraph" w:customStyle="1" w:styleId="92">
    <w:name w:val="LetPub_3.5_ListBulleted"/>
    <w:basedOn w:val="1"/>
    <w:link w:val="95"/>
    <w:qFormat/>
    <w:uiPriority w:val="0"/>
    <w:pPr>
      <w:numPr>
        <w:ilvl w:val="0"/>
        <w:numId w:val="4"/>
      </w:numPr>
      <w:ind w:left="960" w:leftChars="200" w:hanging="480" w:hangingChars="200"/>
    </w:pPr>
    <w:rPr>
      <w:rFonts w:eastAsiaTheme="minorEastAsia"/>
      <w:kern w:val="0"/>
    </w:rPr>
  </w:style>
  <w:style w:type="character" w:customStyle="1" w:styleId="93">
    <w:name w:val="LetPub_3.4_ListNumbered Char"/>
    <w:basedOn w:val="51"/>
    <w:link w:val="91"/>
    <w:qFormat/>
    <w:uiPriority w:val="0"/>
    <w:rPr>
      <w:rFonts w:eastAsiaTheme="minorEastAsia"/>
      <w:kern w:val="0"/>
    </w:rPr>
  </w:style>
  <w:style w:type="paragraph" w:customStyle="1" w:styleId="94">
    <w:name w:val="LetPub_6.1_Declarations"/>
    <w:basedOn w:val="1"/>
    <w:next w:val="49"/>
    <w:link w:val="96"/>
    <w:qFormat/>
    <w:uiPriority w:val="0"/>
    <w:pPr>
      <w:spacing w:beforeLines="100" w:afterLines="100"/>
      <w:ind w:left="425" w:hanging="425"/>
      <w:jc w:val="left"/>
      <w:outlineLvl w:val="0"/>
    </w:pPr>
    <w:rPr>
      <w:rFonts w:eastAsiaTheme="minorEastAsia"/>
      <w:b/>
      <w:kern w:val="0"/>
      <w:sz w:val="28"/>
    </w:rPr>
  </w:style>
  <w:style w:type="character" w:customStyle="1" w:styleId="95">
    <w:name w:val="LetPub_3.5_ListBulleted Char"/>
    <w:basedOn w:val="93"/>
    <w:link w:val="92"/>
    <w:qFormat/>
    <w:uiPriority w:val="0"/>
    <w:rPr>
      <w:rFonts w:eastAsiaTheme="minorEastAsia"/>
      <w:kern w:val="0"/>
    </w:rPr>
  </w:style>
  <w:style w:type="character" w:customStyle="1" w:styleId="96">
    <w:name w:val="LetPub_6.1_Declarations Char"/>
    <w:basedOn w:val="76"/>
    <w:link w:val="94"/>
    <w:qFormat/>
    <w:uiPriority w:val="0"/>
    <w:rPr>
      <w:rFonts w:eastAsiaTheme="minorEastAsia"/>
      <w:kern w:val="0"/>
      <w:sz w:val="28"/>
    </w:rPr>
  </w:style>
  <w:style w:type="paragraph" w:customStyle="1" w:styleId="97">
    <w:name w:val="LetPub_3.6_AbbreviationsList"/>
    <w:basedOn w:val="1"/>
    <w:link w:val="99"/>
    <w:qFormat/>
    <w:uiPriority w:val="0"/>
    <w:pPr>
      <w:spacing w:beforeLines="100" w:afterLines="100"/>
      <w:contextualSpacing w:val="0"/>
      <w:outlineLvl w:val="0"/>
    </w:pPr>
    <w:rPr>
      <w:rFonts w:eastAsiaTheme="minorEastAsia"/>
      <w:b/>
    </w:rPr>
  </w:style>
  <w:style w:type="paragraph" w:customStyle="1" w:styleId="98">
    <w:name w:val="LetPub_6.1_DeclarationsList"/>
    <w:basedOn w:val="1"/>
    <w:link w:val="100"/>
    <w:qFormat/>
    <w:uiPriority w:val="0"/>
    <w:pPr>
      <w:pBdr>
        <w:top w:val="single" w:color="auto" w:sz="4" w:space="1"/>
        <w:left w:val="single" w:color="auto" w:sz="4" w:space="4"/>
        <w:bottom w:val="single" w:color="auto" w:sz="4" w:space="1"/>
        <w:right w:val="single" w:color="auto" w:sz="4" w:space="4"/>
      </w:pBdr>
      <w:spacing w:before="326" w:after="326"/>
      <w:jc w:val="left"/>
    </w:pPr>
    <w:rPr>
      <w:rFonts w:eastAsiaTheme="minorEastAsia"/>
      <w:color w:val="FF0000"/>
      <w:kern w:val="0"/>
    </w:rPr>
  </w:style>
  <w:style w:type="character" w:customStyle="1" w:styleId="99">
    <w:name w:val="LetPub_3.6_AbbreviationsList Char"/>
    <w:basedOn w:val="20"/>
    <w:link w:val="97"/>
    <w:qFormat/>
    <w:uiPriority w:val="0"/>
    <w:rPr>
      <w:rFonts w:eastAsiaTheme="minorEastAsia"/>
      <w:b/>
    </w:rPr>
  </w:style>
  <w:style w:type="character" w:customStyle="1" w:styleId="100">
    <w:name w:val="LetPub_6.1_DeclarationsList Char"/>
    <w:basedOn w:val="96"/>
    <w:link w:val="98"/>
    <w:qFormat/>
    <w:uiPriority w:val="0"/>
    <w:rPr>
      <w:rFonts w:eastAsiaTheme="minorEastAsia"/>
      <w:color w:val="FF0000"/>
      <w:kern w:val="0"/>
      <w:sz w:val="28"/>
    </w:rPr>
  </w:style>
  <w:style w:type="paragraph" w:customStyle="1" w:styleId="101">
    <w:name w:val="LetPub_5.2_TableColumnHeading"/>
    <w:basedOn w:val="72"/>
    <w:link w:val="102"/>
    <w:qFormat/>
    <w:uiPriority w:val="0"/>
    <w:rPr>
      <w:b/>
    </w:rPr>
  </w:style>
  <w:style w:type="character" w:customStyle="1" w:styleId="102">
    <w:name w:val="LetPub_5.2_TableColumnHeading Char"/>
    <w:basedOn w:val="68"/>
    <w:link w:val="101"/>
    <w:qFormat/>
    <w:uiPriority w:val="0"/>
    <w:rPr>
      <w:rFonts w:eastAsia="Times New Roman"/>
      <w:b/>
      <w:color w:val="000000"/>
      <w:kern w:val="0"/>
      <w:lang w:val="en-GB" w:eastAsia="en-GB"/>
    </w:rPr>
  </w:style>
</w:style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8" Type="http://schemas.openxmlformats.org/officeDocument/2006/relationships/image" Target="media/image1.wmf"/><Relationship Id="rId7" Type="http://schemas.openxmlformats.org/officeDocument/2006/relationships/oleObject" Target="embeddings/oleObject1.bin"/><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3.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A577C-FB59-4182-97C3-2BE24DB6F877}">
  <ds:schemaRefs/>
</ds:datastoreItem>
</file>

<file path=customXml/itemProps2.xml><?xml version="1.0" encoding="utf-8"?>
<ds:datastoreItem xmlns:ds="http://schemas.openxmlformats.org/officeDocument/2006/customXml" ds:itemID="{FDA2A276-F4D0-47E1-BD31-7F06D8D5095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296</Words>
  <Characters>1796</Characters>
  <Lines>90</Lines>
  <Paragraphs>25</Paragraphs>
  <TotalTime>371</TotalTime>
  <ScaleCrop>false</ScaleCrop>
  <LinksUpToDate>false</LinksUpToDate>
  <CharactersWithSpaces>2064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2026-10-09T10:10:00Z</dcterms:created>
  <dc:creator>。。。</dc:creator>
  <cp:lastModifiedBy>林宪明。</cp:lastModifiedBy>
  <dcterms:modified xsi:type="dcterms:W3CDTF">2026-10-13T00:39:10Z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4CEFB3759B5540EE9772C99CDA8CBAF4_13</vt:lpwstr>
  </property>
  <property fmtid="{D5CDD505-2E9C-101B-9397-08002B2CF9AE}" pid="4" name="KSOTemplateDocerSaveRecord">
    <vt:lpwstr>eyJoZGlkIjoiZDUwYzkyYmMwZGY1OTQ0ZDRjNTJkYTYyYjk1Nzk3MWMiLCJ1c2VySWQiOiI1MDIzNTE4NjEifQ==</vt:lpwstr>
  </property>
  <property fmtid="{D5CDD505-2E9C-101B-9397-08002B2CF9AE}" pid="5" name="KSOProductBuildVer">
    <vt:lpwstr>2052-12.1.0.28505</vt:lpwstr>
  </property>
</Properties>
</file>